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6B8F237C"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3-05T00:00:00Z">
            <w:dateFormat w:val="MMMM d, yyyy"/>
            <w:lid w:val="en-US"/>
            <w:storeMappedDataAs w:val="dateTime"/>
            <w:calendar w:val="gregorian"/>
          </w:date>
        </w:sdtPr>
        <w:sdtEndPr/>
        <w:sdtContent>
          <w:r w:rsidR="00C1319B">
            <w:rPr>
              <w:rFonts w:ascii="Arial" w:eastAsia="Arial" w:hAnsi="Arial" w:cs="Arial"/>
              <w:sz w:val="24"/>
              <w:szCs w:val="24"/>
            </w:rPr>
            <w:t>March 5,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D65B72">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D65B72">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76313D51" w:rsidR="00346168" w:rsidRPr="00346168" w:rsidRDefault="00FC10AE" w:rsidP="003D4697">
            <w:pPr>
              <w:rPr>
                <w:rFonts w:ascii="Arial" w:eastAsia="Arial" w:hAnsi="Arial" w:cs="Arial"/>
                <w:sz w:val="20"/>
                <w:szCs w:val="20"/>
              </w:rPr>
            </w:pPr>
            <w:sdt>
              <w:sdtPr>
                <w:rPr>
                  <w:rFonts w:ascii="Arial" w:hAnsi="Arial" w:cs="Arial"/>
                  <w:sz w:val="20"/>
                  <w:szCs w:val="20"/>
                </w:rPr>
                <w:id w:val="-839617160"/>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r2bl w:val="single" w:sz="4" w:space="0" w:color="auto"/>
            </w:tcBorders>
          </w:tcPr>
          <w:p w14:paraId="727224D6" w14:textId="380769FF"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5F28C1FE" w14:textId="4E21A267" w:rsidR="00346168" w:rsidRDefault="00FC10AE" w:rsidP="001B48D0">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1"/>
                  <w14:checkedState w14:val="2612" w14:font="MS Gothic"/>
                  <w14:uncheckedState w14:val="2610" w14:font="MS Gothic"/>
                </w14:checkbox>
              </w:sdtPr>
              <w:sdtEndPr/>
              <w:sdtContent>
                <w:r w:rsidR="00B67410">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500898912"/>
                <w14:checkbox>
                  <w14:checked w14:val="1"/>
                  <w14:checkedState w14:val="2612" w14:font="MS Gothic"/>
                  <w14:uncheckedState w14:val="2610" w14:font="MS Gothic"/>
                </w14:checkbox>
              </w:sdtPr>
              <w:sdtEndPr/>
              <w:sdtContent>
                <w:r w:rsidR="00D65B72">
                  <w:rPr>
                    <w:rFonts w:ascii="MS Gothic" w:eastAsia="MS Gothic" w:hAnsi="MS Gothic" w:cs="Arial" w:hint="eastAsia"/>
                    <w:sz w:val="20"/>
                    <w:szCs w:val="20"/>
                  </w:rPr>
                  <w:t>☒</w:t>
                </w:r>
              </w:sdtContent>
            </w:sdt>
            <w:r w:rsidR="001B48D0">
              <w:rPr>
                <w:rFonts w:ascii="Arial" w:hAnsi="Arial" w:cs="Arial"/>
                <w:sz w:val="20"/>
                <w:szCs w:val="20"/>
              </w:rPr>
              <w:t xml:space="preserve">Wes Best  </w:t>
            </w:r>
            <w:sdt>
              <w:sdtPr>
                <w:rPr>
                  <w:rFonts w:ascii="Arial" w:hAnsi="Arial" w:cs="Arial"/>
                  <w:sz w:val="20"/>
                  <w:szCs w:val="20"/>
                </w:rPr>
                <w:id w:val="1057900361"/>
                <w14:checkbox>
                  <w14:checked w14:val="1"/>
                  <w14:checkedState w14:val="2612" w14:font="MS Gothic"/>
                  <w14:uncheckedState w14:val="2610" w14:font="MS Gothic"/>
                </w14:checkbox>
              </w:sdtPr>
              <w:sdtEndPr/>
              <w:sdtContent>
                <w:r w:rsidR="00B67410">
                  <w:rPr>
                    <w:rFonts w:ascii="MS Gothic" w:eastAsia="MS Gothic" w:hAnsi="MS Gothic" w:cs="Arial" w:hint="eastAsia"/>
                    <w:sz w:val="20"/>
                    <w:szCs w:val="20"/>
                  </w:rPr>
                  <w:t>☒</w:t>
                </w:r>
              </w:sdtContent>
            </w:sdt>
            <w:r w:rsidR="001B48D0">
              <w:rPr>
                <w:rFonts w:ascii="Arial" w:hAnsi="Arial" w:cs="Arial"/>
                <w:sz w:val="20"/>
                <w:szCs w:val="20"/>
              </w:rPr>
              <w:t>Steve Nace</w:t>
            </w:r>
          </w:p>
          <w:p w14:paraId="62A4B55A" w14:textId="1CEEE4A9" w:rsidR="00C1319B" w:rsidRPr="00ED1A9B" w:rsidRDefault="00FC10AE" w:rsidP="00C1319B">
            <w:pPr>
              <w:tabs>
                <w:tab w:val="left" w:pos="790"/>
              </w:tabs>
              <w:rPr>
                <w:rFonts w:ascii="Arial" w:eastAsia="Arial" w:hAnsi="Arial" w:cs="Arial"/>
                <w:sz w:val="20"/>
                <w:szCs w:val="20"/>
              </w:rPr>
            </w:pPr>
            <w:sdt>
              <w:sdtPr>
                <w:rPr>
                  <w:rFonts w:ascii="Arial" w:eastAsia="Arial" w:hAnsi="Arial" w:cs="Arial"/>
                  <w:sz w:val="20"/>
                  <w:szCs w:val="20"/>
                </w:rPr>
                <w:id w:val="-452710081"/>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C1319B">
              <w:rPr>
                <w:rFonts w:ascii="Arial" w:eastAsia="Arial" w:hAnsi="Arial" w:cs="Arial"/>
                <w:sz w:val="20"/>
                <w:szCs w:val="20"/>
              </w:rPr>
              <w:t>Tonja Carter</w:t>
            </w:r>
          </w:p>
        </w:tc>
        <w:tc>
          <w:tcPr>
            <w:tcW w:w="4410" w:type="dxa"/>
          </w:tcPr>
          <w:p w14:paraId="63CE229F" w14:textId="6E6B5E4C" w:rsidR="00346168" w:rsidRPr="00ED1A9B" w:rsidRDefault="00FC10AE"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1"/>
                  <w14:checkedState w14:val="2612" w14:font="MS Gothic"/>
                  <w14:uncheckedState w14:val="2610" w14:font="MS Gothic"/>
                </w14:checkbox>
              </w:sdtPr>
              <w:sdtEndPr/>
              <w:sdtContent>
                <w:r w:rsidR="00B67410">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FC10AE"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FC10AE"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5D8387C" w:rsidR="00346168" w:rsidRPr="00ED1A9B" w:rsidRDefault="00FC10AE"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711ED9CA" w:rsidR="00346168" w:rsidRPr="00ED1A9B" w:rsidRDefault="00FC10AE"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1"/>
                  <w14:checkedState w14:val="2612" w14:font="MS Gothic"/>
                  <w14:uncheckedState w14:val="2610" w14:font="MS Gothic"/>
                </w14:checkbox>
              </w:sdtPr>
              <w:sdtEndPr/>
              <w:sdtContent>
                <w:r w:rsidR="00C66BAF">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3A65FD">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Pr>
          <w:p w14:paraId="465CC36E" w14:textId="4E8B90A7" w:rsidR="00346168" w:rsidRPr="00ED1A9B" w:rsidRDefault="00FC10AE"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1"/>
                  <w14:checkedState w14:val="2612" w14:font="MS Gothic"/>
                  <w14:uncheckedState w14:val="2610" w14:font="MS Gothic"/>
                </w14:checkbox>
              </w:sdtPr>
              <w:sdtEndPr/>
              <w:sdtContent>
                <w:r w:rsidR="0003304D">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FC10AE"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3A65FD">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Pr>
          <w:p w14:paraId="45933290" w14:textId="1AF27850" w:rsidR="00346168" w:rsidRPr="00ED1A9B" w:rsidRDefault="00FC10AE" w:rsidP="00851675">
            <w:pPr>
              <w:tabs>
                <w:tab w:val="left" w:pos="830"/>
              </w:tabs>
              <w:rPr>
                <w:rFonts w:ascii="Arial" w:eastAsia="Arial" w:hAnsi="Arial" w:cs="Arial"/>
                <w:sz w:val="20"/>
                <w:szCs w:val="20"/>
              </w:rPr>
            </w:pPr>
            <w:sdt>
              <w:sdtPr>
                <w:rPr>
                  <w:rFonts w:ascii="Arial" w:hAnsi="Arial" w:cs="Arial"/>
                  <w:sz w:val="20"/>
                  <w:szCs w:val="20"/>
                </w:rPr>
                <w:id w:val="1572534502"/>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Elissa Harr</w:t>
            </w:r>
          </w:p>
        </w:tc>
        <w:tc>
          <w:tcPr>
            <w:tcW w:w="4410" w:type="dxa"/>
          </w:tcPr>
          <w:p w14:paraId="3B07A171" w14:textId="30C017DB" w:rsidR="00346168" w:rsidRPr="00ED1A9B" w:rsidRDefault="00FC10AE"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3642D042" w:rsidR="00346168" w:rsidRPr="00ED1A9B" w:rsidRDefault="00FC10AE"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6EFE0E0E" w:rsidR="00346168" w:rsidRPr="00ED1A9B" w:rsidRDefault="00FC10AE"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0D03FF12" w:rsidR="00346168" w:rsidRPr="00ED1A9B" w:rsidRDefault="00FC10AE"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1"/>
                  <w14:checkedState w14:val="2612" w14:font="MS Gothic"/>
                  <w14:uncheckedState w14:val="2610" w14:font="MS Gothic"/>
                </w14:checkbox>
              </w:sdtPr>
              <w:sdtEndPr/>
              <w:sdtContent>
                <w:r w:rsidR="00B67410">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3E85BD48" w:rsidR="00346168" w:rsidRPr="00ED1A9B" w:rsidRDefault="00FC10AE"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1"/>
                  <w14:checkedState w14:val="2612" w14:font="MS Gothic"/>
                  <w14:uncheckedState w14:val="2610" w14:font="MS Gothic"/>
                </w14:checkbox>
              </w:sdtPr>
              <w:sdtEndPr/>
              <w:sdtContent>
                <w:r w:rsidR="00B67410">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55BC12B8" w:rsidR="00346168" w:rsidRPr="00ED1A9B" w:rsidRDefault="00FC10AE"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FC10AE"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27F73E8F" w:rsidR="00346168" w:rsidRPr="00ED1A9B" w:rsidRDefault="00FC10AE"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4E8567D6" w:rsidR="00346168" w:rsidRPr="00ED1A9B" w:rsidRDefault="00FC10AE"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61EEBC09" w:rsidR="00346168" w:rsidRPr="00ED1A9B" w:rsidRDefault="00FC10AE"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1"/>
                  <w14:checkedState w14:val="2612" w14:font="MS Gothic"/>
                  <w14:uncheckedState w14:val="2610" w14:font="MS Gothic"/>
                </w14:checkbox>
              </w:sdtPr>
              <w:sdtEndPr/>
              <w:sdtContent>
                <w:r w:rsidR="00C66BAF">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34C7AF09" w:rsidR="00346168" w:rsidRPr="00ED1A9B" w:rsidRDefault="00FC10AE"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1"/>
                  <w14:checkedState w14:val="2612" w14:font="MS Gothic"/>
                  <w14:uncheckedState w14:val="2610" w14:font="MS Gothic"/>
                </w14:checkbox>
              </w:sdtPr>
              <w:sdtEndPr/>
              <w:sdtContent>
                <w:r w:rsidR="00D65B72">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0E0306E8" w:rsidR="00346168" w:rsidRPr="00ED1A9B" w:rsidRDefault="00FC10AE"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3CCD13FA" w:rsidR="00346168" w:rsidRPr="00ED1A9B" w:rsidRDefault="00FC10AE"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1"/>
                  <w14:checkedState w14:val="2612" w14:font="MS Gothic"/>
                  <w14:uncheckedState w14:val="2610" w14:font="MS Gothic"/>
                </w14:checkbox>
              </w:sdtPr>
              <w:sdtEndPr/>
              <w:sdtContent>
                <w:r w:rsidR="0003304D">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522ABD75" w:rsidR="00346168" w:rsidRPr="00ED1A9B" w:rsidRDefault="00FC10AE"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1"/>
                  <w14:checkedState w14:val="2612" w14:font="MS Gothic"/>
                  <w14:uncheckedState w14:val="2610" w14:font="MS Gothic"/>
                </w14:checkbox>
              </w:sdtPr>
              <w:sdtEndPr/>
              <w:sdtContent>
                <w:r w:rsidR="00B061E9">
                  <w:rPr>
                    <w:rFonts w:ascii="MS Gothic" w:eastAsia="MS Gothic" w:hAnsi="MS Gothic" w:cs="Arial" w:hint="eastAsia"/>
                    <w:sz w:val="20"/>
                    <w:szCs w:val="20"/>
                  </w:rPr>
                  <w:t>☒</w:t>
                </w:r>
              </w:sdtContent>
            </w:sdt>
            <w:r w:rsidR="009519CA">
              <w:rPr>
                <w:rFonts w:ascii="Arial" w:eastAsia="MS Gothic" w:hAnsi="Arial" w:cs="Arial"/>
                <w:sz w:val="20"/>
                <w:szCs w:val="20"/>
              </w:rPr>
              <w:t>Therese Bohlman</w:t>
            </w:r>
            <w:r w:rsidR="000C1E23">
              <w:rPr>
                <w:rFonts w:ascii="Arial" w:eastAsia="MS Gothic" w:hAnsi="Arial" w:cs="Arial"/>
                <w:sz w:val="20"/>
                <w:szCs w:val="20"/>
              </w:rPr>
              <w:t xml:space="preserve">                   </w:t>
            </w:r>
          </w:p>
        </w:tc>
      </w:tr>
    </w:tbl>
    <w:p w14:paraId="5D4F18F0" w14:textId="77777777" w:rsidR="00F14040" w:rsidRDefault="00F14040" w:rsidP="00E76060">
      <w:bookmarkStart w:id="3" w:name="bookmark=id.2s8eyo1" w:colFirst="0" w:colLast="0"/>
      <w:bookmarkEnd w:id="3"/>
    </w:p>
    <w:p w14:paraId="043F1311" w14:textId="77777777" w:rsidR="00E76060" w:rsidRDefault="00E76060" w:rsidP="00E76060"/>
    <w:p w14:paraId="7024A5D1" w14:textId="77777777" w:rsidR="00E76060" w:rsidRPr="00725D31" w:rsidRDefault="00E76060"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F7B79" w14:paraId="5A87B388" w14:textId="77777777" w:rsidTr="00A03B44">
        <w:trPr>
          <w:trHeight w:val="1232"/>
        </w:trPr>
        <w:tc>
          <w:tcPr>
            <w:tcW w:w="1525" w:type="dxa"/>
            <w:shd w:val="clear" w:color="auto" w:fill="FFFFFF" w:themeFill="background1"/>
          </w:tcPr>
          <w:p w14:paraId="4D88C580"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1/08/2025</w:t>
            </w:r>
          </w:p>
        </w:tc>
        <w:tc>
          <w:tcPr>
            <w:tcW w:w="2592" w:type="dxa"/>
            <w:shd w:val="clear" w:color="auto" w:fill="FFFFFF" w:themeFill="background1"/>
          </w:tcPr>
          <w:p w14:paraId="130DAABA"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 xml:space="preserve">Appointment Letter </w:t>
            </w:r>
          </w:p>
        </w:tc>
        <w:tc>
          <w:tcPr>
            <w:tcW w:w="2088" w:type="dxa"/>
            <w:shd w:val="clear" w:color="auto" w:fill="FFFFFF" w:themeFill="background1"/>
          </w:tcPr>
          <w:p w14:paraId="0E5B5247" w14:textId="77777777" w:rsidR="00DF7B79" w:rsidRPr="00C1319B" w:rsidRDefault="00DF7B79" w:rsidP="00C1319B">
            <w:pPr>
              <w:pStyle w:val="ListParagraph"/>
              <w:numPr>
                <w:ilvl w:val="0"/>
                <w:numId w:val="41"/>
              </w:numPr>
              <w:spacing w:line="240" w:lineRule="auto"/>
              <w:rPr>
                <w:rFonts w:ascii="Arial" w:eastAsia="Arial" w:hAnsi="Arial" w:cs="Arial"/>
                <w:color w:val="0070C0"/>
                <w:sz w:val="20"/>
                <w:szCs w:val="20"/>
              </w:rPr>
            </w:pPr>
            <w:r w:rsidRPr="00C1319B">
              <w:rPr>
                <w:rFonts w:ascii="Arial" w:eastAsia="Arial" w:hAnsi="Arial" w:cs="Arial"/>
                <w:color w:val="0070C0"/>
                <w:sz w:val="20"/>
                <w:szCs w:val="20"/>
              </w:rPr>
              <w:t>DAAS</w:t>
            </w:r>
          </w:p>
          <w:p w14:paraId="607023D1" w14:textId="77777777" w:rsidR="00DF7B79" w:rsidRPr="00C1319B" w:rsidRDefault="00DF7B79" w:rsidP="00C1319B">
            <w:pPr>
              <w:pStyle w:val="ListParagraph"/>
              <w:numPr>
                <w:ilvl w:val="0"/>
                <w:numId w:val="42"/>
              </w:numPr>
              <w:spacing w:line="240" w:lineRule="auto"/>
              <w:rPr>
                <w:rFonts w:ascii="Arial" w:eastAsia="Arial" w:hAnsi="Arial" w:cs="Arial"/>
                <w:color w:val="0070C0"/>
                <w:sz w:val="20"/>
                <w:szCs w:val="20"/>
              </w:rPr>
            </w:pPr>
            <w:r w:rsidRPr="00C1319B">
              <w:rPr>
                <w:rFonts w:ascii="Arial" w:eastAsia="Arial" w:hAnsi="Arial" w:cs="Arial"/>
                <w:color w:val="0070C0"/>
                <w:sz w:val="20"/>
                <w:szCs w:val="20"/>
              </w:rPr>
              <w:t>DLA</w:t>
            </w:r>
          </w:p>
          <w:p w14:paraId="491AE157"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GSA</w:t>
            </w:r>
          </w:p>
          <w:p w14:paraId="2743AD56" w14:textId="77777777" w:rsidR="00DF7B79" w:rsidRPr="00C1319B" w:rsidRDefault="00DF7B79" w:rsidP="00C1319B">
            <w:pPr>
              <w:pStyle w:val="ListParagraph"/>
              <w:numPr>
                <w:ilvl w:val="0"/>
                <w:numId w:val="43"/>
              </w:numPr>
              <w:spacing w:line="240" w:lineRule="auto"/>
              <w:rPr>
                <w:rFonts w:ascii="Arial" w:eastAsia="Arial" w:hAnsi="Arial" w:cs="Arial"/>
                <w:color w:val="0070C0"/>
                <w:sz w:val="20"/>
                <w:szCs w:val="20"/>
              </w:rPr>
            </w:pPr>
            <w:r w:rsidRPr="00C1319B">
              <w:rPr>
                <w:rFonts w:ascii="Arial" w:eastAsia="Arial" w:hAnsi="Arial" w:cs="Arial"/>
                <w:color w:val="0070C0"/>
                <w:sz w:val="20"/>
                <w:szCs w:val="20"/>
              </w:rPr>
              <w:t>Air Force</w:t>
            </w:r>
          </w:p>
          <w:p w14:paraId="6A5D70D7"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Army</w:t>
            </w:r>
          </w:p>
          <w:p w14:paraId="1DBED594" w14:textId="77777777" w:rsidR="00DF7B79" w:rsidRPr="00AA3476" w:rsidRDefault="00DF7B79" w:rsidP="00A03B44">
            <w:pPr>
              <w:pStyle w:val="ListParagraph"/>
              <w:spacing w:line="240" w:lineRule="auto"/>
              <w:rPr>
                <w:rFonts w:ascii="Arial" w:eastAsia="Arial" w:hAnsi="Arial" w:cs="Arial"/>
                <w:sz w:val="20"/>
                <w:szCs w:val="20"/>
              </w:rPr>
            </w:pPr>
          </w:p>
          <w:p w14:paraId="3D1450B4" w14:textId="77777777" w:rsidR="00DF7B79" w:rsidRPr="00AA3476" w:rsidRDefault="00DF7B79" w:rsidP="00A03B44">
            <w:pPr>
              <w:spacing w:line="240" w:lineRule="auto"/>
              <w:rPr>
                <w:rFonts w:ascii="Arial" w:eastAsia="Arial" w:hAnsi="Arial" w:cs="Arial"/>
                <w:sz w:val="20"/>
                <w:szCs w:val="20"/>
              </w:rPr>
            </w:pPr>
          </w:p>
        </w:tc>
        <w:tc>
          <w:tcPr>
            <w:tcW w:w="1350" w:type="dxa"/>
            <w:shd w:val="clear" w:color="auto" w:fill="FFFFFF" w:themeFill="background1"/>
          </w:tcPr>
          <w:p w14:paraId="4F68DD3C"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2/1/2025</w:t>
            </w:r>
          </w:p>
        </w:tc>
        <w:tc>
          <w:tcPr>
            <w:tcW w:w="1497" w:type="dxa"/>
            <w:shd w:val="clear" w:color="auto" w:fill="FFFFFF" w:themeFill="background1"/>
          </w:tcPr>
          <w:p w14:paraId="04FC2A75" w14:textId="77777777" w:rsidR="00DF7B79" w:rsidRPr="00BC098D" w:rsidRDefault="00DF7B79" w:rsidP="00A03B44">
            <w:pPr>
              <w:spacing w:line="240" w:lineRule="auto"/>
              <w:rPr>
                <w:rFonts w:ascii="Arial" w:eastAsia="Arial" w:hAnsi="Arial" w:cs="Arial"/>
                <w:b/>
                <w:bCs/>
                <w:sz w:val="20"/>
                <w:szCs w:val="20"/>
              </w:rPr>
            </w:pPr>
          </w:p>
        </w:tc>
        <w:tc>
          <w:tcPr>
            <w:tcW w:w="1123" w:type="dxa"/>
            <w:shd w:val="clear" w:color="auto" w:fill="FFFFFF" w:themeFill="background1"/>
          </w:tcPr>
          <w:p w14:paraId="58F56DF2" w14:textId="277D58E0" w:rsidR="00DF7B79"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DF7B79">
            <w:pPr>
              <w:pStyle w:val="ListParagraph"/>
              <w:numPr>
                <w:ilvl w:val="0"/>
                <w:numId w:val="39"/>
              </w:numPr>
              <w:spacing w:line="240" w:lineRule="auto"/>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77777777" w:rsidR="005A289E" w:rsidRPr="00AA3476" w:rsidRDefault="005A289E" w:rsidP="00A03B44">
            <w:pPr>
              <w:spacing w:line="240" w:lineRule="auto"/>
              <w:rPr>
                <w:rFonts w:ascii="Arial" w:eastAsia="Arial" w:hAnsi="Arial" w:cs="Arial"/>
                <w:sz w:val="20"/>
                <w:szCs w:val="20"/>
              </w:rPr>
            </w:pP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2F5549" w:rsidRDefault="00DF7B79" w:rsidP="00A03B44">
            <w:pPr>
              <w:spacing w:after="0"/>
              <w:rPr>
                <w:color w:val="0070C0"/>
              </w:rPr>
            </w:pPr>
            <w:r w:rsidRPr="002F5549">
              <w:rPr>
                <w:rFonts w:ascii="Times New Roman" w:eastAsia="Times New Roman" w:hAnsi="Times New Roman"/>
                <w:color w:val="0070C0"/>
                <w:sz w:val="24"/>
                <w:szCs w:val="24"/>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2F5549" w:rsidRDefault="00DF7B79" w:rsidP="00A03B44">
            <w:pPr>
              <w:spacing w:after="0"/>
              <w:rPr>
                <w:color w:val="0070C0"/>
              </w:rPr>
            </w:pPr>
            <w:r w:rsidRPr="002F5549">
              <w:rPr>
                <w:rFonts w:ascii="Times New Roman" w:eastAsia="Times New Roman" w:hAnsi="Times New Roman"/>
                <w:color w:val="0070C0"/>
                <w:sz w:val="24"/>
                <w:szCs w:val="24"/>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2F5549" w:rsidRDefault="00DF7B79" w:rsidP="00A03B44">
            <w:pPr>
              <w:spacing w:after="0"/>
              <w:rPr>
                <w:color w:val="0070C0"/>
              </w:rPr>
            </w:pPr>
            <w:r w:rsidRPr="002F5549">
              <w:rPr>
                <w:rFonts w:ascii="Times New Roman" w:eastAsia="Times New Roman" w:hAnsi="Times New Roman"/>
                <w:color w:val="0070C0"/>
                <w:sz w:val="24"/>
                <w:szCs w:val="24"/>
              </w:rPr>
              <w:t>Addendum to ADC 1460 Pre-Position Release Orders Process</w:t>
            </w:r>
          </w:p>
        </w:tc>
        <w:tc>
          <w:tcPr>
            <w:tcW w:w="2130" w:type="dxa"/>
          </w:tcPr>
          <w:p w14:paraId="7B7179F3" w14:textId="63824326" w:rsidR="00DF7B79" w:rsidRPr="002F5549" w:rsidRDefault="002F5549" w:rsidP="00A03B44">
            <w:pPr>
              <w:spacing w:after="0"/>
              <w:rPr>
                <w:rFonts w:ascii="Times New Roman" w:eastAsia="Times New Roman" w:hAnsi="Times New Roman"/>
                <w:color w:val="0070C0"/>
                <w:sz w:val="24"/>
                <w:szCs w:val="24"/>
              </w:rPr>
            </w:pPr>
            <w:r w:rsidRPr="002F5549">
              <w:rPr>
                <w:rFonts w:ascii="Times New Roman" w:eastAsia="Times New Roman" w:hAnsi="Times New Roman"/>
                <w:color w:val="0070C0"/>
                <w:sz w:val="24"/>
                <w:szCs w:val="24"/>
              </w:rPr>
              <w:t xml:space="preserve">Signed and forwarded to stakeholders 2/19/25.  </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Procedures for Correcting/Adjusting Ownership Changes After Goods Receipt</w:t>
            </w:r>
          </w:p>
        </w:tc>
        <w:tc>
          <w:tcPr>
            <w:tcW w:w="2130" w:type="dxa"/>
          </w:tcPr>
          <w:p w14:paraId="677133C9" w14:textId="3CAFDBDD" w:rsidR="00DF7B79" w:rsidRPr="00A35B67" w:rsidRDefault="00DF7B79" w:rsidP="00A03B44">
            <w:pPr>
              <w:spacing w:after="0" w:line="240" w:lineRule="auto"/>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 xml:space="preserve">Forwarded </w:t>
            </w:r>
            <w:r w:rsidR="002F5549" w:rsidRPr="00A35B67">
              <w:rPr>
                <w:rFonts w:ascii="Times New Roman" w:eastAsia="Times New Roman" w:hAnsi="Times New Roman"/>
                <w:color w:val="0070C0"/>
                <w:sz w:val="24"/>
                <w:szCs w:val="24"/>
              </w:rPr>
              <w:t>to ODASD(L) 2/20/25</w:t>
            </w:r>
          </w:p>
          <w:p w14:paraId="7CDC9FD9" w14:textId="77777777" w:rsidR="00DF7B79" w:rsidRPr="00A35B67" w:rsidRDefault="00DF7B79" w:rsidP="00A03B44">
            <w:pPr>
              <w:spacing w:after="0"/>
              <w:rPr>
                <w:color w:val="0070C0"/>
              </w:rPr>
            </w:pP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A35B67" w:rsidRDefault="00A35B67" w:rsidP="00A03B44">
            <w:pPr>
              <w:spacing w:after="0"/>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A35B67" w:rsidRDefault="00A35B67" w:rsidP="00A03B44">
            <w:pPr>
              <w:spacing w:after="0"/>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A35B67" w:rsidRDefault="00A35B67" w:rsidP="00A03B44">
            <w:pPr>
              <w:spacing w:after="0"/>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9736732" w:rsidR="00A35B67" w:rsidRPr="00A35B67" w:rsidRDefault="00A35B67" w:rsidP="00A03B44">
            <w:pPr>
              <w:spacing w:after="0" w:line="240" w:lineRule="auto"/>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Forwarded for internal DEDSO review on 2/28/25</w:t>
            </w:r>
          </w:p>
        </w:tc>
      </w:tr>
      <w:tr w:rsidR="00DF7B79" w14:paraId="361FB97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9F0FBFF"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 xml:space="preserve">PDC 1256A </w:t>
            </w:r>
          </w:p>
          <w:p w14:paraId="3D004159"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(Draft)</w:t>
            </w:r>
          </w:p>
        </w:tc>
        <w:tc>
          <w:tcPr>
            <w:tcW w:w="1190" w:type="dxa"/>
            <w:tcBorders>
              <w:top w:val="single" w:sz="4" w:space="0" w:color="auto"/>
              <w:left w:val="single" w:sz="4" w:space="0" w:color="auto"/>
              <w:bottom w:val="single" w:sz="4" w:space="0" w:color="auto"/>
              <w:right w:val="single" w:sz="4" w:space="0" w:color="auto"/>
            </w:tcBorders>
          </w:tcPr>
          <w:p w14:paraId="4DD7D9C2"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8/21/2024</w:t>
            </w:r>
          </w:p>
        </w:tc>
        <w:tc>
          <w:tcPr>
            <w:tcW w:w="5505" w:type="dxa"/>
            <w:tcBorders>
              <w:top w:val="single" w:sz="4" w:space="0" w:color="auto"/>
              <w:left w:val="single" w:sz="4" w:space="0" w:color="auto"/>
              <w:bottom w:val="single" w:sz="4" w:space="0" w:color="auto"/>
              <w:right w:val="single" w:sz="4" w:space="0" w:color="auto"/>
            </w:tcBorders>
          </w:tcPr>
          <w:p w14:paraId="6CC9CCED"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Proposed Defense Logistics Management Standards Change, Standard Return Procedures for Return of Navy-Owned Non-Consumable Unserviceable NIMSC-5 Items (Supply) Reference ADC 1256</w:t>
            </w:r>
          </w:p>
          <w:p w14:paraId="14C79E0E" w14:textId="77777777" w:rsidR="00DF7B79" w:rsidRPr="00A35B67" w:rsidRDefault="00DF7B79" w:rsidP="00A03B44">
            <w:pPr>
              <w:tabs>
                <w:tab w:val="left" w:pos="3871"/>
              </w:tabs>
              <w:rPr>
                <w:color w:val="0070C0"/>
              </w:rPr>
            </w:pPr>
            <w:r w:rsidRPr="00A35B67">
              <w:rPr>
                <w:rFonts w:cs="Calibri"/>
                <w:color w:val="0070C0"/>
              </w:rPr>
              <w:t xml:space="preserve">                                                                                 </w:t>
            </w:r>
          </w:p>
        </w:tc>
        <w:tc>
          <w:tcPr>
            <w:tcW w:w="2130" w:type="dxa"/>
          </w:tcPr>
          <w:p w14:paraId="49073F99" w14:textId="7FBE9076" w:rsidR="00DF7B79" w:rsidRPr="00A35B67" w:rsidRDefault="00A35B67" w:rsidP="00A03B44">
            <w:pPr>
              <w:spacing w:after="0"/>
              <w:rPr>
                <w:rFonts w:ascii="Times New Roman" w:hAnsi="Times New Roman"/>
                <w:color w:val="0070C0"/>
                <w:sz w:val="24"/>
                <w:szCs w:val="24"/>
              </w:rPr>
            </w:pPr>
            <w:r w:rsidRPr="00A35B67">
              <w:rPr>
                <w:rFonts w:ascii="Times New Roman" w:hAnsi="Times New Roman"/>
                <w:color w:val="0070C0"/>
                <w:sz w:val="24"/>
                <w:szCs w:val="24"/>
              </w:rPr>
              <w:t>Being returned to Navy due to ADC 1256 withdrawal</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Default="00DF7B79" w:rsidP="00A03B44">
            <w:pPr>
              <w:spacing w:after="0"/>
            </w:pPr>
            <w:r w:rsidRPr="28CFE1CB">
              <w:rPr>
                <w:rFonts w:ascii="Times New Roman" w:eastAsia="Times New Roman" w:hAnsi="Times New Roman"/>
                <w:sz w:val="24"/>
                <w:szCs w:val="24"/>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Default="00DF7B79" w:rsidP="00A03B44">
            <w:pPr>
              <w:spacing w:after="0"/>
            </w:pPr>
            <w:r w:rsidRPr="28CFE1CB">
              <w:rPr>
                <w:rFonts w:ascii="Times New Roman" w:eastAsia="Times New Roman" w:hAnsi="Times New Roman"/>
                <w:sz w:val="24"/>
                <w:szCs w:val="24"/>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Default="00DF7B79" w:rsidP="00A03B44">
            <w:pPr>
              <w:spacing w:after="0"/>
            </w:pPr>
            <w:r w:rsidRPr="28CFE1CB">
              <w:rPr>
                <w:rFonts w:ascii="Times New Roman" w:eastAsia="Times New Roman" w:hAnsi="Times New Roman"/>
                <w:sz w:val="24"/>
                <w:szCs w:val="24"/>
              </w:rPr>
              <w:t>Clarified Price Adjustments via DLMS Status Update</w:t>
            </w:r>
          </w:p>
        </w:tc>
        <w:tc>
          <w:tcPr>
            <w:tcW w:w="2130" w:type="dxa"/>
          </w:tcPr>
          <w:p w14:paraId="658EBDC7" w14:textId="77777777" w:rsidR="00DF7B79" w:rsidRDefault="00DF7B79" w:rsidP="00A03B44">
            <w:pPr>
              <w:spacing w:after="0"/>
            </w:pPr>
            <w:r w:rsidRPr="28CFE1CB">
              <w:rPr>
                <w:rFonts w:ascii="Times New Roman" w:eastAsia="Times New Roman" w:hAnsi="Times New Roman"/>
                <w:sz w:val="24"/>
                <w:szCs w:val="24"/>
              </w:rPr>
              <w:t>In Development, will work with DAAS to ensure the process will be long term</w:t>
            </w:r>
          </w:p>
        </w:tc>
      </w:tr>
      <w:tr w:rsidR="00DF7B79" w14:paraId="4E3B5B1B"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361EC3E"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lastRenderedPageBreak/>
              <w:t>ADC 1481</w:t>
            </w:r>
          </w:p>
        </w:tc>
        <w:tc>
          <w:tcPr>
            <w:tcW w:w="1190" w:type="dxa"/>
            <w:tcBorders>
              <w:top w:val="single" w:sz="4" w:space="0" w:color="auto"/>
              <w:left w:val="single" w:sz="4" w:space="0" w:color="auto"/>
              <w:bottom w:val="single" w:sz="4" w:space="0" w:color="auto"/>
              <w:right w:val="single" w:sz="4" w:space="0" w:color="auto"/>
            </w:tcBorders>
          </w:tcPr>
          <w:p w14:paraId="0EB0F08D"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35090599"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Disposition Services Revised Procedures for Segregating Foreign Military Sales Requisitions</w:t>
            </w:r>
          </w:p>
        </w:tc>
        <w:tc>
          <w:tcPr>
            <w:tcW w:w="2130" w:type="dxa"/>
          </w:tcPr>
          <w:p w14:paraId="36289726" w14:textId="7D0F79D5" w:rsidR="00DF7B79" w:rsidRPr="00A35B67" w:rsidRDefault="00A35B67" w:rsidP="00A03B44">
            <w:pPr>
              <w:spacing w:after="0"/>
              <w:rPr>
                <w:color w:val="0070C0"/>
              </w:rPr>
            </w:pPr>
            <w:r>
              <w:rPr>
                <w:rFonts w:ascii="Times New Roman" w:eastAsia="Times New Roman" w:hAnsi="Times New Roman"/>
                <w:color w:val="0070C0"/>
                <w:sz w:val="24"/>
                <w:szCs w:val="24"/>
              </w:rPr>
              <w:t>Signed/published</w:t>
            </w:r>
            <w:r w:rsidR="00A14B8C">
              <w:rPr>
                <w:rFonts w:ascii="Times New Roman" w:eastAsia="Times New Roman" w:hAnsi="Times New Roman"/>
                <w:color w:val="0070C0"/>
                <w:sz w:val="24"/>
                <w:szCs w:val="24"/>
              </w:rPr>
              <w:t xml:space="preserve"> for implementation</w:t>
            </w:r>
            <w:r>
              <w:rPr>
                <w:rFonts w:ascii="Times New Roman" w:eastAsia="Times New Roman" w:hAnsi="Times New Roman"/>
                <w:color w:val="0070C0"/>
                <w:sz w:val="24"/>
                <w:szCs w:val="24"/>
              </w:rPr>
              <w:t xml:space="preserve"> on </w:t>
            </w:r>
            <w:r w:rsidR="00A14B8C">
              <w:rPr>
                <w:rFonts w:ascii="Times New Roman" w:eastAsia="Times New Roman" w:hAnsi="Times New Roman"/>
                <w:color w:val="0070C0"/>
                <w:sz w:val="24"/>
                <w:szCs w:val="24"/>
              </w:rPr>
              <w:t>2/28/25</w:t>
            </w:r>
            <w:r w:rsidR="00DF7B79" w:rsidRPr="00A35B67">
              <w:rPr>
                <w:color w:val="0070C0"/>
              </w:rPr>
              <w:t xml:space="preserve"> </w:t>
            </w:r>
          </w:p>
        </w:tc>
      </w:tr>
      <w:tr w:rsidR="00DF7B79" w14:paraId="318E7DC9"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622ED87"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PDC 1482</w:t>
            </w:r>
          </w:p>
          <w:p w14:paraId="14FF4244"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tcPr>
          <w:p w14:paraId="1F9DE599"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077DEF95"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 xml:space="preserve">Distinguishing Foreign Military Financing (FMF) Loan Guarantees </w:t>
            </w:r>
          </w:p>
        </w:tc>
        <w:tc>
          <w:tcPr>
            <w:tcW w:w="2130" w:type="dxa"/>
          </w:tcPr>
          <w:p w14:paraId="58438692" w14:textId="13ACC423" w:rsidR="00DF7B79" w:rsidRPr="00A14B8C" w:rsidRDefault="00A14B8C" w:rsidP="00A14B8C">
            <w:pPr>
              <w:spacing w:after="0" w:line="240" w:lineRule="auto"/>
              <w:rPr>
                <w:color w:val="0070C0"/>
              </w:rPr>
            </w:pPr>
            <w:r w:rsidRPr="00A14B8C">
              <w:rPr>
                <w:rFonts w:ascii="Times New Roman" w:eastAsia="Times New Roman" w:hAnsi="Times New Roman"/>
                <w:color w:val="0070C0"/>
                <w:sz w:val="24"/>
                <w:szCs w:val="24"/>
              </w:rPr>
              <w:t>Forwarded for final internal DEDSO review on 2/28/25</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867I Materiel Issue of Expended Ordnance</w:t>
            </w:r>
          </w:p>
        </w:tc>
        <w:tc>
          <w:tcPr>
            <w:tcW w:w="2130" w:type="dxa"/>
          </w:tcPr>
          <w:p w14:paraId="3FB52D57" w14:textId="3EB73354" w:rsidR="00DF7B79" w:rsidRPr="00A14B8C" w:rsidRDefault="00A14B8C" w:rsidP="00A03B44">
            <w:pPr>
              <w:spacing w:after="0"/>
              <w:rPr>
                <w:color w:val="0070C0"/>
              </w:rPr>
            </w:pPr>
            <w:r w:rsidRPr="00A14B8C">
              <w:rPr>
                <w:rFonts w:ascii="Times New Roman" w:eastAsia="Times New Roman" w:hAnsi="Times New Roman"/>
                <w:color w:val="0070C0"/>
                <w:sz w:val="24"/>
                <w:szCs w:val="24"/>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Default="00DF7B79" w:rsidP="00A03B44">
            <w:pPr>
              <w:spacing w:after="0"/>
            </w:pPr>
            <w:r w:rsidRPr="28CFE1CB">
              <w:rPr>
                <w:rFonts w:ascii="Times New Roman" w:eastAsia="Times New Roman" w:hAnsi="Times New Roman"/>
                <w:sz w:val="24"/>
                <w:szCs w:val="24"/>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Default="00DF7B79" w:rsidP="00A03B44">
            <w:pPr>
              <w:spacing w:after="0"/>
            </w:pPr>
            <w:r w:rsidRPr="28CFE1CB">
              <w:rPr>
                <w:rFonts w:ascii="Times New Roman" w:eastAsia="Times New Roman" w:hAnsi="Times New Roman"/>
                <w:sz w:val="21"/>
                <w:szCs w:val="21"/>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Default="00DF7B79" w:rsidP="00A03B44">
            <w:pPr>
              <w:spacing w:after="0"/>
              <w:rPr>
                <w:rFonts w:ascii="Times New Roman" w:eastAsia="Times New Roman" w:hAnsi="Times New Roman"/>
                <w:sz w:val="24"/>
                <w:szCs w:val="24"/>
              </w:rPr>
            </w:pPr>
            <w:r w:rsidRPr="28CFE1CB">
              <w:rPr>
                <w:rFonts w:ascii="Times New Roman" w:eastAsia="Times New Roman" w:hAnsi="Times New Roman"/>
                <w:sz w:val="24"/>
                <w:szCs w:val="24"/>
              </w:rPr>
              <w:t>Mandatory Use of Shipment Status and Returns</w:t>
            </w:r>
          </w:p>
        </w:tc>
        <w:tc>
          <w:tcPr>
            <w:tcW w:w="2130" w:type="dxa"/>
          </w:tcPr>
          <w:p w14:paraId="46E3FB2E" w14:textId="77777777" w:rsidR="00DF7B79" w:rsidRPr="00822E68" w:rsidRDefault="00DF7B79" w:rsidP="00A03B44">
            <w:pPr>
              <w:spacing w:after="0" w:line="240" w:lineRule="auto"/>
              <w:rPr>
                <w:rFonts w:ascii="Times New Roman" w:eastAsia="Times New Roman" w:hAnsi="Times New Roman"/>
                <w:sz w:val="24"/>
                <w:szCs w:val="24"/>
              </w:rPr>
            </w:pPr>
            <w:r w:rsidRPr="00822E68">
              <w:rPr>
                <w:rFonts w:ascii="Times New Roman" w:eastAsia="Times New Roman" w:hAnsi="Times New Roman"/>
                <w:sz w:val="24"/>
                <w:szCs w:val="24"/>
              </w:rPr>
              <w:t>Signed 02/03/25. Forwarded to the Stakeholders 02/04/25.</w:t>
            </w:r>
          </w:p>
          <w:p w14:paraId="3327E2D6" w14:textId="77777777" w:rsidR="00DF7B79" w:rsidRDefault="00DF7B79" w:rsidP="00A03B44">
            <w:pPr>
              <w:spacing w:after="0"/>
              <w:rPr>
                <w:rFonts w:ascii="Times New Roman" w:eastAsia="Times New Roman" w:hAnsi="Times New Roman"/>
                <w:sz w:val="24"/>
                <w:szCs w:val="24"/>
              </w:rPr>
            </w:pPr>
          </w:p>
        </w:tc>
      </w:tr>
      <w:tr w:rsidR="00DF7B79" w14:paraId="21657501" w14:textId="77777777" w:rsidTr="00A14B8C">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E6D0337" w14:textId="56C60387" w:rsidR="00DF7B79" w:rsidRDefault="00305A47" w:rsidP="00A03B44">
            <w:pPr>
              <w:spacing w:after="0"/>
            </w:pPr>
            <w:r w:rsidRPr="28CFE1CB">
              <w:rPr>
                <w:rFonts w:ascii="Times New Roman" w:eastAsia="Times New Roman" w:hAnsi="Times New Roman"/>
                <w:sz w:val="24"/>
                <w:szCs w:val="24"/>
              </w:rPr>
              <w:t>PDC</w:t>
            </w:r>
            <w:r>
              <w:rPr>
                <w:rFonts w:ascii="Times New Roman" w:eastAsia="Times New Roman" w:hAnsi="Times New Roman"/>
                <w:sz w:val="24"/>
                <w:szCs w:val="24"/>
              </w:rPr>
              <w:t xml:space="preserve"> </w:t>
            </w:r>
            <w:r w:rsidRPr="28CFE1CB">
              <w:rPr>
                <w:rFonts w:ascii="Times New Roman" w:eastAsia="Times New Roman" w:hAnsi="Times New Roman"/>
                <w:sz w:val="24"/>
                <w:szCs w:val="24"/>
              </w:rPr>
              <w:t>(</w:t>
            </w:r>
            <w:r w:rsidR="00DF7B79" w:rsidRPr="28CFE1CB">
              <w:rPr>
                <w:rFonts w:ascii="Times New Roman" w:eastAsia="Times New Roman" w:hAnsi="Times New Roman"/>
                <w:sz w:val="24"/>
                <w:szCs w:val="24"/>
              </w:rPr>
              <w:t>Note: Number will be determined later)</w:t>
            </w:r>
          </w:p>
        </w:tc>
        <w:tc>
          <w:tcPr>
            <w:tcW w:w="1190" w:type="dxa"/>
            <w:tcBorders>
              <w:top w:val="single" w:sz="4" w:space="0" w:color="auto"/>
              <w:left w:val="single" w:sz="4" w:space="0" w:color="auto"/>
              <w:bottom w:val="single" w:sz="4" w:space="0" w:color="auto"/>
              <w:right w:val="single" w:sz="4" w:space="0" w:color="auto"/>
            </w:tcBorders>
          </w:tcPr>
          <w:p w14:paraId="17213A5C" w14:textId="77777777" w:rsidR="00DF7B79" w:rsidRDefault="00DF7B79" w:rsidP="00A03B44">
            <w:pPr>
              <w:spacing w:after="0"/>
            </w:pPr>
            <w:r w:rsidRPr="28CFE1CB">
              <w:rPr>
                <w:rFonts w:ascii="Times New Roman" w:eastAsia="Times New Roman" w:hAnsi="Times New Roman"/>
                <w:sz w:val="21"/>
                <w:szCs w:val="21"/>
              </w:rPr>
              <w:t>1/8/2025</w:t>
            </w:r>
          </w:p>
        </w:tc>
        <w:tc>
          <w:tcPr>
            <w:tcW w:w="5505" w:type="dxa"/>
            <w:tcBorders>
              <w:top w:val="single" w:sz="4" w:space="0" w:color="auto"/>
              <w:left w:val="single" w:sz="4" w:space="0" w:color="auto"/>
              <w:bottom w:val="single" w:sz="4" w:space="0" w:color="auto"/>
              <w:right w:val="single" w:sz="4" w:space="0" w:color="auto"/>
            </w:tcBorders>
          </w:tcPr>
          <w:p w14:paraId="70C8AC0B" w14:textId="77777777" w:rsidR="00DF7B79" w:rsidRDefault="00DF7B79" w:rsidP="00A03B44">
            <w:pPr>
              <w:spacing w:after="0"/>
            </w:pPr>
            <w:r w:rsidRPr="28CFE1CB">
              <w:rPr>
                <w:rFonts w:ascii="Times New Roman" w:eastAsia="Times New Roman" w:hAnsi="Times New Roman"/>
                <w:sz w:val="24"/>
                <w:szCs w:val="24"/>
              </w:rPr>
              <w:t>Proposed DLMS Change 888W</w:t>
            </w:r>
          </w:p>
        </w:tc>
        <w:tc>
          <w:tcPr>
            <w:tcW w:w="2130" w:type="dxa"/>
          </w:tcPr>
          <w:p w14:paraId="5D7D0CEB" w14:textId="77777777" w:rsidR="00DF7B79" w:rsidRDefault="00DF7B79" w:rsidP="00A03B44">
            <w:pPr>
              <w:spacing w:after="0"/>
              <w:rPr>
                <w:rFonts w:ascii="Times New Roman" w:eastAsia="Times New Roman" w:hAnsi="Times New Roman"/>
                <w:sz w:val="24"/>
                <w:szCs w:val="24"/>
              </w:rPr>
            </w:pPr>
            <w:r w:rsidRPr="28CFE1CB">
              <w:rPr>
                <w:rFonts w:ascii="Times New Roman" w:eastAsia="Times New Roman" w:hAnsi="Times New Roman"/>
                <w:sz w:val="24"/>
                <w:szCs w:val="24"/>
              </w:rPr>
              <w:t>In review (on-hold)</w:t>
            </w:r>
          </w:p>
        </w:tc>
      </w:tr>
      <w:tr w:rsidR="00A14B8C" w14:paraId="3B86411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3CA177DD" w:rsidR="00A14B8C" w:rsidRPr="00A14B8C" w:rsidRDefault="00A14B8C" w:rsidP="00A03B44">
            <w:pPr>
              <w:spacing w:after="0"/>
              <w:rPr>
                <w:rFonts w:ascii="Times New Roman" w:eastAsia="Times New Roman" w:hAnsi="Times New Roman"/>
                <w:color w:val="0070C0"/>
                <w:sz w:val="24"/>
                <w:szCs w:val="24"/>
              </w:rPr>
            </w:pPr>
            <w:r w:rsidRPr="00A14B8C">
              <w:rPr>
                <w:rFonts w:ascii="Times New Roman" w:eastAsia="Times New Roman" w:hAnsi="Times New Roman"/>
                <w:color w:val="0070C0"/>
                <w:sz w:val="24"/>
                <w:szCs w:val="24"/>
              </w:rPr>
              <w:t>PDC 1497</w:t>
            </w:r>
            <w:r>
              <w:rPr>
                <w:rFonts w:ascii="Times New Roman" w:eastAsia="Times New Roman" w:hAnsi="Times New Roman"/>
                <w:color w:val="0070C0"/>
                <w:sz w:val="24"/>
                <w:szCs w:val="24"/>
              </w:rPr>
              <w:t>*</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A14B8C" w:rsidRDefault="00A14B8C" w:rsidP="00A03B44">
            <w:pPr>
              <w:spacing w:after="0"/>
              <w:rPr>
                <w:rFonts w:ascii="Times New Roman" w:eastAsia="Times New Roman" w:hAnsi="Times New Roman"/>
                <w:color w:val="0070C0"/>
                <w:sz w:val="21"/>
                <w:szCs w:val="21"/>
              </w:rPr>
            </w:pPr>
            <w:r w:rsidRPr="00A14B8C">
              <w:rPr>
                <w:rFonts w:ascii="Times New Roman" w:eastAsia="Times New Roman" w:hAnsi="Times New Roman"/>
                <w:color w:val="0070C0"/>
                <w:sz w:val="21"/>
                <w:szCs w:val="21"/>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A14B8C" w:rsidRDefault="00A14B8C" w:rsidP="00A03B44">
            <w:pPr>
              <w:spacing w:after="0"/>
              <w:rPr>
                <w:rFonts w:ascii="Times New Roman" w:eastAsia="Times New Roman" w:hAnsi="Times New Roman"/>
                <w:color w:val="0070C0"/>
                <w:sz w:val="24"/>
                <w:szCs w:val="24"/>
              </w:rPr>
            </w:pPr>
            <w:r w:rsidRPr="00A14B8C">
              <w:rPr>
                <w:rFonts w:ascii="Times New Roman" w:eastAsia="Times New Roman" w:hAnsi="Times New Roman"/>
                <w:color w:val="0070C0"/>
                <w:sz w:val="24"/>
                <w:szCs w:val="24"/>
              </w:rPr>
              <w:t>Notification of Hazardous Waste Delivery Order and Shipping Status</w:t>
            </w:r>
          </w:p>
        </w:tc>
        <w:tc>
          <w:tcPr>
            <w:tcW w:w="2130" w:type="dxa"/>
            <w:tcBorders>
              <w:bottom w:val="single" w:sz="4" w:space="0" w:color="auto"/>
            </w:tcBorders>
          </w:tcPr>
          <w:p w14:paraId="118BCEB9" w14:textId="0F975B97" w:rsidR="00A14B8C" w:rsidRPr="00A14B8C" w:rsidRDefault="00A14B8C" w:rsidP="00A03B44">
            <w:pPr>
              <w:spacing w:after="0"/>
              <w:rPr>
                <w:rFonts w:ascii="Times New Roman" w:eastAsia="Times New Roman" w:hAnsi="Times New Roman"/>
                <w:color w:val="0070C0"/>
                <w:sz w:val="24"/>
                <w:szCs w:val="24"/>
              </w:rPr>
            </w:pPr>
            <w:r w:rsidRPr="00A14B8C">
              <w:rPr>
                <w:rFonts w:ascii="Times New Roman" w:eastAsia="Times New Roman" w:hAnsi="Times New Roman"/>
                <w:color w:val="0070C0"/>
                <w:sz w:val="24"/>
                <w:szCs w:val="24"/>
              </w:rPr>
              <w:t>In development</w:t>
            </w:r>
          </w:p>
        </w:tc>
      </w:tr>
    </w:tbl>
    <w:p w14:paraId="468DB024" w14:textId="77777777" w:rsidR="008D3361" w:rsidRDefault="008D3361" w:rsidP="00A332B5">
      <w:pPr>
        <w:pStyle w:val="NoSpacing"/>
      </w:pPr>
    </w:p>
    <w:p w14:paraId="548CCBBF" w14:textId="77777777" w:rsidR="00ED2594" w:rsidRDefault="00ED2594"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09E4BCE6" w14:textId="680FDDBF" w:rsidR="00CC3415" w:rsidRPr="00806851" w:rsidRDefault="00DC12BB" w:rsidP="00CC3415">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Save-the-Date: DLMS Summit 29 April – 02 May 2025</w:t>
      </w:r>
    </w:p>
    <w:p w14:paraId="6236D592" w14:textId="77777777" w:rsidR="00806851" w:rsidRPr="00DC12BB" w:rsidRDefault="00806851" w:rsidP="00806851">
      <w:pPr>
        <w:pStyle w:val="ListParagraph"/>
        <w:spacing w:after="0" w:line="240" w:lineRule="auto"/>
        <w:rPr>
          <w:rFonts w:ascii="Arial" w:eastAsia="Arial" w:hAnsi="Arial" w:cs="Arial"/>
          <w:sz w:val="20"/>
          <w:szCs w:val="20"/>
        </w:rPr>
      </w:pPr>
    </w:p>
    <w:p w14:paraId="290FA857" w14:textId="39C33C4A" w:rsidR="00946C0A" w:rsidRPr="002F5549" w:rsidRDefault="00FC79A4" w:rsidP="002F5549">
      <w:pPr>
        <w:pStyle w:val="ListParagraph"/>
        <w:numPr>
          <w:ilvl w:val="1"/>
          <w:numId w:val="36"/>
        </w:numPr>
        <w:spacing w:after="0" w:line="240" w:lineRule="auto"/>
      </w:pPr>
      <w:r>
        <w:t xml:space="preserve">DEDSO informed the group that due to </w:t>
      </w:r>
      <w:r w:rsidR="00D65B72">
        <w:t xml:space="preserve">travel restrictions issued by the DoD, DEDSO plans to transition to a condensed virtual version of the DLMS Summit.  Currently DEDSO is discussing whether </w:t>
      </w:r>
      <w:r>
        <w:t>to keep the current schedule beginning at the end of April or push this out a few months.  DLMS Administrators from DEDSO expressed the</w:t>
      </w:r>
      <w:r w:rsidR="00675C02">
        <w:t xml:space="preserve"> interest of the</w:t>
      </w:r>
      <w:r>
        <w:t xml:space="preserve"> </w:t>
      </w:r>
      <w:r w:rsidR="00675C02">
        <w:t xml:space="preserve">Director, DEDSO, in obtaining </w:t>
      </w:r>
      <w:r>
        <w:t xml:space="preserve">feedback from </w:t>
      </w:r>
      <w:r w:rsidR="00675C02">
        <w:t>DLMS PRCs.  Multiple trading partners stated they felt the summit should be pushed out versus keeping the current schedule, with no trading partner objecting to the scheduling change.</w:t>
      </w:r>
      <w:r w:rsidR="00F3027C">
        <w:t xml:space="preserve">  DEDSO will keep tracking the summit agenda topics action item that DLA requested from the previous meeting.</w:t>
      </w:r>
    </w:p>
    <w:p w14:paraId="070B68F6" w14:textId="77777777" w:rsidR="002542FF" w:rsidRDefault="002542FF" w:rsidP="002542FF">
      <w:pPr>
        <w:pStyle w:val="ListParagraph"/>
        <w:spacing w:after="0" w:line="240" w:lineRule="auto"/>
        <w:ind w:left="1170"/>
        <w:rPr>
          <w:rFonts w:ascii="Arial" w:eastAsia="Arial" w:hAnsi="Arial" w:cs="Arial"/>
          <w:sz w:val="20"/>
          <w:szCs w:val="20"/>
        </w:rPr>
      </w:pPr>
    </w:p>
    <w:p w14:paraId="622552AE" w14:textId="5E3CC468" w:rsidR="00601B80" w:rsidRDefault="002F5549" w:rsidP="00601B80">
      <w:pPr>
        <w:pStyle w:val="ListParagraph"/>
        <w:numPr>
          <w:ilvl w:val="0"/>
          <w:numId w:val="13"/>
        </w:numPr>
        <w:spacing w:after="0" w:line="240" w:lineRule="auto"/>
        <w:rPr>
          <w:rFonts w:ascii="Arial" w:eastAsia="Arial" w:hAnsi="Arial" w:cs="Arial"/>
          <w:b/>
          <w:bCs/>
          <w:sz w:val="20"/>
          <w:szCs w:val="20"/>
        </w:rPr>
      </w:pPr>
      <w:r w:rsidRPr="002F5549">
        <w:rPr>
          <w:rFonts w:ascii="Arial" w:eastAsia="Arial" w:hAnsi="Arial" w:cs="Arial"/>
          <w:b/>
          <w:bCs/>
          <w:sz w:val="20"/>
          <w:szCs w:val="20"/>
        </w:rPr>
        <w:t>X12 Qualifier Maintenance Changes</w:t>
      </w:r>
    </w:p>
    <w:p w14:paraId="719089D1" w14:textId="77777777" w:rsidR="00305A47" w:rsidRDefault="00305A47" w:rsidP="00305A47">
      <w:pPr>
        <w:pStyle w:val="ListParagraph"/>
        <w:spacing w:after="0" w:line="240" w:lineRule="auto"/>
        <w:rPr>
          <w:rFonts w:ascii="Arial" w:eastAsia="Arial" w:hAnsi="Arial" w:cs="Arial"/>
          <w:b/>
          <w:bCs/>
          <w:sz w:val="20"/>
          <w:szCs w:val="20"/>
        </w:rPr>
      </w:pPr>
    </w:p>
    <w:p w14:paraId="52A97386" w14:textId="67B27410" w:rsidR="00611C6F" w:rsidRPr="00FC10AE" w:rsidRDefault="00675C02" w:rsidP="00FC10AE">
      <w:pPr>
        <w:pStyle w:val="ListParagraph"/>
        <w:numPr>
          <w:ilvl w:val="1"/>
          <w:numId w:val="13"/>
        </w:numPr>
        <w:spacing w:after="0" w:line="240" w:lineRule="auto"/>
        <w:ind w:left="1080"/>
        <w:rPr>
          <w:rFonts w:ascii="Arial" w:eastAsia="Arial" w:hAnsi="Arial" w:cs="Arial"/>
          <w:b/>
          <w:bCs/>
          <w:sz w:val="20"/>
          <w:szCs w:val="20"/>
        </w:rPr>
      </w:pPr>
      <w:r>
        <w:rPr>
          <w:rFonts w:ascii="Arial" w:eastAsia="Arial" w:hAnsi="Arial" w:cs="Arial"/>
          <w:sz w:val="20"/>
          <w:szCs w:val="20"/>
        </w:rPr>
        <w:t xml:space="preserve">DEDSO </w:t>
      </w:r>
      <w:r w:rsidR="00527E9D">
        <w:rPr>
          <w:rFonts w:ascii="Arial" w:eastAsia="Arial" w:hAnsi="Arial" w:cs="Arial"/>
          <w:sz w:val="20"/>
          <w:szCs w:val="20"/>
        </w:rPr>
        <w:t>revisited a M</w:t>
      </w:r>
      <w:r w:rsidR="00FC10AE">
        <w:rPr>
          <w:rFonts w:ascii="Arial" w:eastAsia="Arial" w:hAnsi="Arial" w:cs="Arial"/>
          <w:sz w:val="20"/>
          <w:szCs w:val="20"/>
        </w:rPr>
        <w:t>icrosoft</w:t>
      </w:r>
      <w:r w:rsidR="00527E9D">
        <w:rPr>
          <w:rFonts w:ascii="Arial" w:eastAsia="Arial" w:hAnsi="Arial" w:cs="Arial"/>
          <w:sz w:val="20"/>
          <w:szCs w:val="20"/>
        </w:rPr>
        <w:t xml:space="preserve"> Teams post and email to non-DoD trading partners regarding ANSI X12’s new code request process.  DEDSO emphasized the importance of determining new X12 qualifier (code) requests as early in the process as possible to allow for time to receive the new approved codes from ANSI X12.  </w:t>
      </w:r>
      <w:r w:rsidR="00611C6F">
        <w:rPr>
          <w:rFonts w:ascii="Arial" w:eastAsia="Arial" w:hAnsi="Arial" w:cs="Arial"/>
          <w:sz w:val="20"/>
          <w:szCs w:val="20"/>
        </w:rPr>
        <w:t xml:space="preserve">Not determining new X12 qualifier requirements early in the process could delay PDC processing.  </w:t>
      </w:r>
      <w:r w:rsidR="00527E9D">
        <w:rPr>
          <w:rFonts w:ascii="Arial" w:eastAsia="Arial" w:hAnsi="Arial" w:cs="Arial"/>
          <w:sz w:val="20"/>
          <w:szCs w:val="20"/>
        </w:rPr>
        <w:t xml:space="preserve">Army representatives asked if repurposing </w:t>
      </w:r>
      <w:r w:rsidR="00611C6F">
        <w:rPr>
          <w:rFonts w:ascii="Arial" w:eastAsia="Arial" w:hAnsi="Arial" w:cs="Arial"/>
          <w:sz w:val="20"/>
          <w:szCs w:val="20"/>
        </w:rPr>
        <w:t>existing X12 codes and adopting an internal DLMS meaning would also be affected.  DEDSO clarified that repurposing existing codes would not delay the PDC process, and that changes to internal DoD code lists that are already part of an existing X12 qualifier in a DLMS IC would also not be impacted under this new process.</w:t>
      </w:r>
    </w:p>
    <w:p w14:paraId="2FF09CC6" w14:textId="080BBE26" w:rsidR="00305A47" w:rsidRDefault="00305A47" w:rsidP="00601B80">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lastRenderedPageBreak/>
        <w:t>DEDSO Supply Team Changes</w:t>
      </w:r>
    </w:p>
    <w:p w14:paraId="600CF629" w14:textId="77777777" w:rsidR="00B00663" w:rsidRDefault="00B00663" w:rsidP="00B00663">
      <w:pPr>
        <w:pStyle w:val="ListParagraph"/>
        <w:spacing w:after="0" w:line="240" w:lineRule="auto"/>
        <w:rPr>
          <w:rFonts w:ascii="Arial" w:eastAsia="Arial" w:hAnsi="Arial" w:cs="Arial"/>
          <w:b/>
          <w:bCs/>
          <w:sz w:val="20"/>
          <w:szCs w:val="20"/>
        </w:rPr>
      </w:pPr>
    </w:p>
    <w:p w14:paraId="0F2BC509" w14:textId="3AF4AF32" w:rsidR="00B00663" w:rsidRDefault="00527E9D" w:rsidP="00B00663">
      <w:pPr>
        <w:pStyle w:val="ListParagraph"/>
        <w:numPr>
          <w:ilvl w:val="1"/>
          <w:numId w:val="13"/>
        </w:numPr>
        <w:spacing w:after="0" w:line="240" w:lineRule="auto"/>
        <w:ind w:left="1080"/>
        <w:rPr>
          <w:rFonts w:ascii="Arial" w:eastAsia="Arial" w:hAnsi="Arial" w:cs="Arial"/>
          <w:b/>
          <w:bCs/>
          <w:sz w:val="20"/>
          <w:szCs w:val="20"/>
        </w:rPr>
      </w:pPr>
      <w:r>
        <w:rPr>
          <w:rFonts w:ascii="Arial" w:eastAsia="Arial" w:hAnsi="Arial" w:cs="Arial"/>
          <w:sz w:val="20"/>
          <w:szCs w:val="20"/>
        </w:rPr>
        <w:t>Attendees were informed that there would be some personnel changes in DEDSO, with Tonja Carter returning to the DEDSO Supply Team and Wes Best moving to the DEDSO Data Team.</w:t>
      </w:r>
    </w:p>
    <w:p w14:paraId="6C8720B4" w14:textId="77777777" w:rsidR="00305A47" w:rsidRDefault="00305A47" w:rsidP="00305A47">
      <w:pPr>
        <w:pStyle w:val="ListParagraph"/>
        <w:spacing w:after="0" w:line="240" w:lineRule="auto"/>
        <w:rPr>
          <w:rFonts w:ascii="Arial" w:eastAsia="Arial" w:hAnsi="Arial" w:cs="Arial"/>
          <w:b/>
          <w:bCs/>
          <w:sz w:val="20"/>
          <w:szCs w:val="20"/>
        </w:rPr>
      </w:pPr>
    </w:p>
    <w:p w14:paraId="3D320E37" w14:textId="1ADD8598" w:rsidR="00305A47" w:rsidRDefault="00305A47" w:rsidP="00601B80">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t xml:space="preserve">PDC 1497 </w:t>
      </w:r>
      <w:r w:rsidR="002F5549">
        <w:rPr>
          <w:rFonts w:ascii="Arial" w:eastAsia="Arial" w:hAnsi="Arial" w:cs="Arial"/>
          <w:b/>
          <w:bCs/>
          <w:sz w:val="20"/>
          <w:szCs w:val="20"/>
        </w:rPr>
        <w:t>–</w:t>
      </w:r>
      <w:r>
        <w:rPr>
          <w:rFonts w:ascii="Arial" w:eastAsia="Arial" w:hAnsi="Arial" w:cs="Arial"/>
          <w:b/>
          <w:bCs/>
          <w:sz w:val="20"/>
          <w:szCs w:val="20"/>
        </w:rPr>
        <w:t xml:space="preserve"> </w:t>
      </w:r>
      <w:r w:rsidR="002F5549">
        <w:rPr>
          <w:rFonts w:ascii="Arial" w:eastAsia="Arial" w:hAnsi="Arial" w:cs="Arial"/>
          <w:b/>
          <w:bCs/>
          <w:sz w:val="20"/>
          <w:szCs w:val="20"/>
        </w:rPr>
        <w:t>Notification of Hazardous Waste Delivery Order and Shipping Status</w:t>
      </w:r>
    </w:p>
    <w:p w14:paraId="6F82401E" w14:textId="6B16636E" w:rsidR="0027455A" w:rsidRDefault="0027455A" w:rsidP="00114687">
      <w:pPr>
        <w:pStyle w:val="ListParagraph"/>
        <w:spacing w:after="0" w:line="240" w:lineRule="auto"/>
        <w:ind w:left="360"/>
        <w:rPr>
          <w:rFonts w:ascii="Arial" w:eastAsia="Arial" w:hAnsi="Arial" w:cs="Arial"/>
          <w:b/>
          <w:bCs/>
          <w:sz w:val="20"/>
          <w:szCs w:val="20"/>
        </w:rPr>
      </w:pPr>
      <w:r>
        <w:rPr>
          <w:rFonts w:ascii="Arial" w:eastAsia="Arial" w:hAnsi="Arial" w:cs="Arial"/>
          <w:b/>
          <w:bCs/>
          <w:sz w:val="20"/>
          <w:szCs w:val="20"/>
        </w:rPr>
        <w:t xml:space="preserve">             </w:t>
      </w:r>
    </w:p>
    <w:p w14:paraId="36477DCB" w14:textId="67C7AC4D" w:rsidR="008166E3" w:rsidRDefault="00F3027C" w:rsidP="002F5549">
      <w:pPr>
        <w:pStyle w:val="ListParagraph"/>
        <w:numPr>
          <w:ilvl w:val="1"/>
          <w:numId w:val="36"/>
        </w:numPr>
        <w:spacing w:after="0" w:line="240" w:lineRule="auto"/>
        <w:ind w:left="1080"/>
        <w:rPr>
          <w:rFonts w:ascii="Arial" w:eastAsia="Arial" w:hAnsi="Arial" w:cs="Arial"/>
          <w:sz w:val="20"/>
          <w:szCs w:val="20"/>
        </w:rPr>
      </w:pPr>
      <w:r>
        <w:rPr>
          <w:rFonts w:ascii="Arial" w:eastAsia="Arial" w:hAnsi="Arial" w:cs="Arial"/>
          <w:sz w:val="20"/>
          <w:szCs w:val="20"/>
        </w:rPr>
        <w:t xml:space="preserve">The hazardous waste disposal community will be creating a new DLMS transaction to inform waste generators about delivery order and shipment status information.  This communication was previously communicated with waste generators in a non-DLMS compliant manner.  With the modernization of the DLA Warehouse Management System (WMS), the hazardous waste disposal community will modernize this </w:t>
      </w:r>
      <w:r w:rsidR="00B954D6">
        <w:rPr>
          <w:rFonts w:ascii="Arial" w:eastAsia="Arial" w:hAnsi="Arial" w:cs="Arial"/>
          <w:sz w:val="20"/>
          <w:szCs w:val="20"/>
        </w:rPr>
        <w:t>process utilizing a DLMS compliant manner of electronic data interchange.</w:t>
      </w:r>
    </w:p>
    <w:p w14:paraId="77A2CDDA" w14:textId="77777777" w:rsidR="00CC488A" w:rsidRDefault="00CC488A" w:rsidP="00CC488A">
      <w:pPr>
        <w:pStyle w:val="ListParagraph"/>
        <w:spacing w:after="0" w:line="240" w:lineRule="auto"/>
        <w:ind w:left="1080"/>
        <w:rPr>
          <w:rFonts w:ascii="Arial" w:eastAsia="Arial" w:hAnsi="Arial" w:cs="Arial"/>
          <w:sz w:val="20"/>
          <w:szCs w:val="20"/>
        </w:rPr>
      </w:pPr>
    </w:p>
    <w:p w14:paraId="3DC1FC16" w14:textId="3EAE6286" w:rsidR="00CC488A" w:rsidRDefault="009375CE" w:rsidP="00CC488A">
      <w:pPr>
        <w:pStyle w:val="ListParagraph"/>
        <w:numPr>
          <w:ilvl w:val="0"/>
          <w:numId w:val="13"/>
        </w:numPr>
        <w:spacing w:after="0" w:line="240" w:lineRule="auto"/>
        <w:rPr>
          <w:rFonts w:ascii="Arial" w:eastAsia="Arial" w:hAnsi="Arial" w:cs="Arial"/>
          <w:b/>
          <w:bCs/>
          <w:sz w:val="20"/>
          <w:szCs w:val="20"/>
        </w:rPr>
      </w:pPr>
      <w:r w:rsidRPr="009375CE">
        <w:rPr>
          <w:rFonts w:ascii="Arial" w:eastAsia="Arial" w:hAnsi="Arial" w:cs="Arial"/>
          <w:b/>
          <w:bCs/>
          <w:sz w:val="20"/>
          <w:szCs w:val="20"/>
        </w:rPr>
        <w:t>ASD(S) Memorandum: Supply Status Transaction in Support of Audit Readiness</w:t>
      </w:r>
    </w:p>
    <w:p w14:paraId="4269A975" w14:textId="77777777" w:rsidR="009375CE" w:rsidRDefault="009375CE" w:rsidP="009375CE">
      <w:pPr>
        <w:pStyle w:val="ListParagraph"/>
        <w:spacing w:after="0" w:line="240" w:lineRule="auto"/>
        <w:rPr>
          <w:rFonts w:ascii="Arial" w:eastAsia="Arial" w:hAnsi="Arial" w:cs="Arial"/>
          <w:b/>
          <w:bCs/>
          <w:sz w:val="20"/>
          <w:szCs w:val="20"/>
        </w:rPr>
      </w:pPr>
    </w:p>
    <w:p w14:paraId="375E7624" w14:textId="6E7310F5" w:rsidR="009375CE" w:rsidRPr="00ED2594" w:rsidRDefault="00B954D6" w:rsidP="00ED2594">
      <w:pPr>
        <w:pStyle w:val="ListParagraph"/>
        <w:numPr>
          <w:ilvl w:val="1"/>
          <w:numId w:val="13"/>
        </w:numPr>
        <w:spacing w:after="0" w:line="240" w:lineRule="auto"/>
        <w:ind w:left="1080"/>
        <w:rPr>
          <w:rFonts w:ascii="Arial" w:eastAsia="Arial" w:hAnsi="Arial" w:cs="Arial"/>
          <w:b/>
          <w:bCs/>
          <w:sz w:val="20"/>
          <w:szCs w:val="20"/>
        </w:rPr>
      </w:pPr>
      <w:r>
        <w:rPr>
          <w:rFonts w:ascii="Arial" w:eastAsia="Arial" w:hAnsi="Arial" w:cs="Arial"/>
          <w:sz w:val="20"/>
          <w:szCs w:val="20"/>
        </w:rPr>
        <w:t xml:space="preserve">DEDSO requested an update from DAAS regarding whether the interim procedures </w:t>
      </w:r>
      <w:r w:rsidR="00E15C95">
        <w:rPr>
          <w:rFonts w:ascii="Arial" w:eastAsia="Arial" w:hAnsi="Arial" w:cs="Arial"/>
          <w:sz w:val="20"/>
          <w:szCs w:val="20"/>
        </w:rPr>
        <w:t xml:space="preserve">regarding supply status transaction processing, </w:t>
      </w:r>
      <w:r>
        <w:rPr>
          <w:rFonts w:ascii="Arial" w:eastAsia="Arial" w:hAnsi="Arial" w:cs="Arial"/>
          <w:sz w:val="20"/>
          <w:szCs w:val="20"/>
        </w:rPr>
        <w:t>directed by the Assistant Secretary of Defense for Sustainment</w:t>
      </w:r>
      <w:r w:rsidR="00E15C95">
        <w:rPr>
          <w:rFonts w:ascii="Arial" w:eastAsia="Arial" w:hAnsi="Arial" w:cs="Arial"/>
          <w:sz w:val="20"/>
          <w:szCs w:val="20"/>
        </w:rPr>
        <w:t xml:space="preserve"> (ASD(S))</w:t>
      </w:r>
      <w:r>
        <w:rPr>
          <w:rFonts w:ascii="Arial" w:eastAsia="Arial" w:hAnsi="Arial" w:cs="Arial"/>
          <w:sz w:val="20"/>
          <w:szCs w:val="20"/>
        </w:rPr>
        <w:t xml:space="preserve">, </w:t>
      </w:r>
      <w:r w:rsidR="00ED2594">
        <w:rPr>
          <w:rFonts w:ascii="Arial" w:eastAsia="Arial" w:hAnsi="Arial" w:cs="Arial"/>
          <w:sz w:val="20"/>
          <w:szCs w:val="20"/>
        </w:rPr>
        <w:t>have</w:t>
      </w:r>
      <w:r w:rsidR="00E15C95">
        <w:rPr>
          <w:rFonts w:ascii="Arial" w:eastAsia="Arial" w:hAnsi="Arial" w:cs="Arial"/>
          <w:sz w:val="20"/>
          <w:szCs w:val="20"/>
        </w:rPr>
        <w:t xml:space="preserve"> been implemented.  Prior to the </w:t>
      </w:r>
      <w:r w:rsidR="00ED2594">
        <w:rPr>
          <w:rFonts w:ascii="Arial" w:eastAsia="Arial" w:hAnsi="Arial" w:cs="Arial"/>
          <w:sz w:val="20"/>
          <w:szCs w:val="20"/>
        </w:rPr>
        <w:t>end of the meeting, representatives from DAAS forwarded communication to DEDSO that specifically stated that the s</w:t>
      </w:r>
      <w:r w:rsidR="00ED2594" w:rsidRPr="00ED2594">
        <w:rPr>
          <w:rFonts w:ascii="Arial" w:eastAsia="Arial" w:hAnsi="Arial" w:cs="Arial"/>
          <w:sz w:val="20"/>
          <w:szCs w:val="20"/>
        </w:rPr>
        <w:t xml:space="preserve">upply </w:t>
      </w:r>
      <w:r w:rsidR="00ED2594">
        <w:rPr>
          <w:rFonts w:ascii="Arial" w:eastAsia="Arial" w:hAnsi="Arial" w:cs="Arial"/>
          <w:sz w:val="20"/>
          <w:szCs w:val="20"/>
        </w:rPr>
        <w:t>s</w:t>
      </w:r>
      <w:r w:rsidR="00ED2594" w:rsidRPr="00ED2594">
        <w:rPr>
          <w:rFonts w:ascii="Arial" w:eastAsia="Arial" w:hAnsi="Arial" w:cs="Arial"/>
          <w:sz w:val="20"/>
          <w:szCs w:val="20"/>
        </w:rPr>
        <w:t xml:space="preserve">tatus </w:t>
      </w:r>
      <w:r w:rsidR="00ED2594">
        <w:rPr>
          <w:rFonts w:ascii="Arial" w:eastAsia="Arial" w:hAnsi="Arial" w:cs="Arial"/>
          <w:sz w:val="20"/>
          <w:szCs w:val="20"/>
        </w:rPr>
        <w:t>transaction in support</w:t>
      </w:r>
      <w:r w:rsidR="00ED2594" w:rsidRPr="00ED2594">
        <w:rPr>
          <w:rFonts w:ascii="Arial" w:eastAsia="Arial" w:hAnsi="Arial" w:cs="Arial"/>
          <w:sz w:val="20"/>
          <w:szCs w:val="20"/>
        </w:rPr>
        <w:t xml:space="preserve"> of Audit Readiness (B7)” have been implemented in both Test and Production environments</w:t>
      </w:r>
      <w:r w:rsidR="00ED2594">
        <w:rPr>
          <w:rFonts w:ascii="Arial" w:eastAsia="Arial" w:hAnsi="Arial" w:cs="Arial"/>
          <w:sz w:val="20"/>
          <w:szCs w:val="20"/>
        </w:rPr>
        <w:t>.</w:t>
      </w:r>
    </w:p>
    <w:p w14:paraId="62426399" w14:textId="77777777" w:rsidR="009375CE" w:rsidRDefault="009375CE" w:rsidP="00E90C9D">
      <w:pPr>
        <w:pStyle w:val="PlainText"/>
        <w:ind w:left="1260" w:right="720"/>
        <w:rPr>
          <w:rFonts w:ascii="Arial" w:hAnsi="Arial" w:cs="Arial"/>
          <w:b/>
          <w:bCs/>
          <w:sz w:val="20"/>
          <w:szCs w:val="20"/>
        </w:rPr>
      </w:pPr>
    </w:p>
    <w:p w14:paraId="743FDE6C" w14:textId="77777777" w:rsidR="00ED2594" w:rsidRPr="00522029" w:rsidRDefault="00ED2594" w:rsidP="00E90C9D">
      <w:pPr>
        <w:pStyle w:val="PlainText"/>
        <w:ind w:left="1260"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08F3" w14:textId="77777777" w:rsidR="001A0FB0" w:rsidRDefault="001A0FB0" w:rsidP="005A6362">
      <w:pPr>
        <w:spacing w:after="0" w:line="240" w:lineRule="auto"/>
      </w:pPr>
      <w:r>
        <w:separator/>
      </w:r>
    </w:p>
  </w:endnote>
  <w:endnote w:type="continuationSeparator" w:id="0">
    <w:p w14:paraId="193D1BF2" w14:textId="77777777" w:rsidR="001A0FB0" w:rsidRDefault="001A0FB0"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0AD1" w14:textId="77777777" w:rsidR="001A0FB0" w:rsidRDefault="001A0FB0" w:rsidP="005A6362">
      <w:pPr>
        <w:spacing w:after="0" w:line="240" w:lineRule="auto"/>
      </w:pPr>
      <w:r>
        <w:separator/>
      </w:r>
    </w:p>
  </w:footnote>
  <w:footnote w:type="continuationSeparator" w:id="0">
    <w:p w14:paraId="754F07C3" w14:textId="77777777" w:rsidR="001A0FB0" w:rsidRDefault="001A0FB0"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363F1DD5"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B67410">
      <w:rPr>
        <w:rFonts w:ascii="Arial" w:hAnsi="Arial" w:cs="Arial"/>
        <w:b/>
        <w:bCs/>
      </w:rPr>
      <w:t>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1467D38"/>
    <w:multiLevelType w:val="hybridMultilevel"/>
    <w:tmpl w:val="241C9C3E"/>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55F"/>
    <w:multiLevelType w:val="hybridMultilevel"/>
    <w:tmpl w:val="5AE44F7E"/>
    <w:lvl w:ilvl="0" w:tplc="19B6C4E6">
      <w:start w:val="1"/>
      <w:numFmt w:val="bullet"/>
      <w:lvlText w:val="-"/>
      <w:lvlJc w:val="left"/>
      <w:pPr>
        <w:tabs>
          <w:tab w:val="num" w:pos="720"/>
        </w:tabs>
        <w:ind w:left="720" w:hanging="360"/>
      </w:pPr>
      <w:rPr>
        <w:rFonts w:ascii="Times New Roman" w:hAnsi="Times New Roman" w:hint="default"/>
      </w:rPr>
    </w:lvl>
    <w:lvl w:ilvl="1" w:tplc="1F88EE98">
      <w:start w:val="1"/>
      <w:numFmt w:val="bullet"/>
      <w:lvlText w:val="-"/>
      <w:lvlJc w:val="left"/>
      <w:pPr>
        <w:tabs>
          <w:tab w:val="num" w:pos="1440"/>
        </w:tabs>
        <w:ind w:left="1440" w:hanging="360"/>
      </w:pPr>
      <w:rPr>
        <w:rFonts w:ascii="Times New Roman" w:hAnsi="Times New Roman" w:hint="default"/>
      </w:rPr>
    </w:lvl>
    <w:lvl w:ilvl="2" w:tplc="DEF4B25E" w:tentative="1">
      <w:start w:val="1"/>
      <w:numFmt w:val="bullet"/>
      <w:lvlText w:val="-"/>
      <w:lvlJc w:val="left"/>
      <w:pPr>
        <w:tabs>
          <w:tab w:val="num" w:pos="2160"/>
        </w:tabs>
        <w:ind w:left="2160" w:hanging="360"/>
      </w:pPr>
      <w:rPr>
        <w:rFonts w:ascii="Times New Roman" w:hAnsi="Times New Roman" w:hint="default"/>
      </w:rPr>
    </w:lvl>
    <w:lvl w:ilvl="3" w:tplc="3A1248AC" w:tentative="1">
      <w:start w:val="1"/>
      <w:numFmt w:val="bullet"/>
      <w:lvlText w:val="-"/>
      <w:lvlJc w:val="left"/>
      <w:pPr>
        <w:tabs>
          <w:tab w:val="num" w:pos="2880"/>
        </w:tabs>
        <w:ind w:left="2880" w:hanging="360"/>
      </w:pPr>
      <w:rPr>
        <w:rFonts w:ascii="Times New Roman" w:hAnsi="Times New Roman" w:hint="default"/>
      </w:rPr>
    </w:lvl>
    <w:lvl w:ilvl="4" w:tplc="70B2CEF2" w:tentative="1">
      <w:start w:val="1"/>
      <w:numFmt w:val="bullet"/>
      <w:lvlText w:val="-"/>
      <w:lvlJc w:val="left"/>
      <w:pPr>
        <w:tabs>
          <w:tab w:val="num" w:pos="3600"/>
        </w:tabs>
        <w:ind w:left="3600" w:hanging="360"/>
      </w:pPr>
      <w:rPr>
        <w:rFonts w:ascii="Times New Roman" w:hAnsi="Times New Roman" w:hint="default"/>
      </w:rPr>
    </w:lvl>
    <w:lvl w:ilvl="5" w:tplc="9232F0AC" w:tentative="1">
      <w:start w:val="1"/>
      <w:numFmt w:val="bullet"/>
      <w:lvlText w:val="-"/>
      <w:lvlJc w:val="left"/>
      <w:pPr>
        <w:tabs>
          <w:tab w:val="num" w:pos="4320"/>
        </w:tabs>
        <w:ind w:left="4320" w:hanging="360"/>
      </w:pPr>
      <w:rPr>
        <w:rFonts w:ascii="Times New Roman" w:hAnsi="Times New Roman" w:hint="default"/>
      </w:rPr>
    </w:lvl>
    <w:lvl w:ilvl="6" w:tplc="A538F704" w:tentative="1">
      <w:start w:val="1"/>
      <w:numFmt w:val="bullet"/>
      <w:lvlText w:val="-"/>
      <w:lvlJc w:val="left"/>
      <w:pPr>
        <w:tabs>
          <w:tab w:val="num" w:pos="5040"/>
        </w:tabs>
        <w:ind w:left="5040" w:hanging="360"/>
      </w:pPr>
      <w:rPr>
        <w:rFonts w:ascii="Times New Roman" w:hAnsi="Times New Roman" w:hint="default"/>
      </w:rPr>
    </w:lvl>
    <w:lvl w:ilvl="7" w:tplc="18722562" w:tentative="1">
      <w:start w:val="1"/>
      <w:numFmt w:val="bullet"/>
      <w:lvlText w:val="-"/>
      <w:lvlJc w:val="left"/>
      <w:pPr>
        <w:tabs>
          <w:tab w:val="num" w:pos="5760"/>
        </w:tabs>
        <w:ind w:left="5760" w:hanging="360"/>
      </w:pPr>
      <w:rPr>
        <w:rFonts w:ascii="Times New Roman" w:hAnsi="Times New Roman" w:hint="default"/>
      </w:rPr>
    </w:lvl>
    <w:lvl w:ilvl="8" w:tplc="65F864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9F64B9"/>
    <w:multiLevelType w:val="multilevel"/>
    <w:tmpl w:val="8D5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23F3A"/>
    <w:multiLevelType w:val="hybridMultilevel"/>
    <w:tmpl w:val="96C4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3346C5"/>
    <w:multiLevelType w:val="hybridMultilevel"/>
    <w:tmpl w:val="8C2A9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A36082"/>
    <w:multiLevelType w:val="hybridMultilevel"/>
    <w:tmpl w:val="BEDC9F14"/>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14FD5"/>
    <w:multiLevelType w:val="hybridMultilevel"/>
    <w:tmpl w:val="ABA460FA"/>
    <w:lvl w:ilvl="0" w:tplc="BA26FDD0">
      <w:start w:val="1"/>
      <w:numFmt w:val="decimal"/>
      <w:lvlText w:val="%1."/>
      <w:lvlJc w:val="left"/>
      <w:pPr>
        <w:ind w:left="720" w:hanging="360"/>
      </w:pPr>
      <w:rPr>
        <w:b/>
        <w:bCs/>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C26FFE"/>
    <w:multiLevelType w:val="hybridMultilevel"/>
    <w:tmpl w:val="8DC8D5E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83089"/>
    <w:multiLevelType w:val="hybridMultilevel"/>
    <w:tmpl w:val="53C2BEF4"/>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3146B"/>
    <w:multiLevelType w:val="multilevel"/>
    <w:tmpl w:val="F1FE4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821FA"/>
    <w:multiLevelType w:val="hybridMultilevel"/>
    <w:tmpl w:val="7B862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A4B20"/>
    <w:multiLevelType w:val="hybridMultilevel"/>
    <w:tmpl w:val="B0285AC0"/>
    <w:lvl w:ilvl="0" w:tplc="54C0BA9C">
      <w:start w:val="1"/>
      <w:numFmt w:val="decimal"/>
      <w:lvlText w:val="%1."/>
      <w:lvlJc w:val="left"/>
      <w:pPr>
        <w:ind w:left="720" w:hanging="360"/>
      </w:pPr>
      <w:rPr>
        <w:b/>
        <w:bCs/>
      </w:rPr>
    </w:lvl>
    <w:lvl w:ilvl="1" w:tplc="B1A4621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74BB1"/>
    <w:multiLevelType w:val="hybridMultilevel"/>
    <w:tmpl w:val="707A96A4"/>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EB42821"/>
    <w:multiLevelType w:val="multilevel"/>
    <w:tmpl w:val="6A0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77E23"/>
    <w:multiLevelType w:val="hybridMultilevel"/>
    <w:tmpl w:val="9898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50008E"/>
    <w:multiLevelType w:val="hybridMultilevel"/>
    <w:tmpl w:val="9FFC2FF2"/>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4EC1F92"/>
    <w:multiLevelType w:val="hybridMultilevel"/>
    <w:tmpl w:val="74FC50A4"/>
    <w:lvl w:ilvl="0" w:tplc="C3981EA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9507B5"/>
    <w:multiLevelType w:val="hybridMultilevel"/>
    <w:tmpl w:val="98B8436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2233BC"/>
    <w:multiLevelType w:val="hybridMultilevel"/>
    <w:tmpl w:val="371EDFB8"/>
    <w:lvl w:ilvl="0" w:tplc="EA46FE1C">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44F6B05"/>
    <w:multiLevelType w:val="hybridMultilevel"/>
    <w:tmpl w:val="D5B86C7A"/>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917B20"/>
    <w:multiLevelType w:val="hybridMultilevel"/>
    <w:tmpl w:val="8FD44E3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0712ED"/>
    <w:multiLevelType w:val="hybridMultilevel"/>
    <w:tmpl w:val="0A68ADB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3B6086"/>
    <w:multiLevelType w:val="hybridMultilevel"/>
    <w:tmpl w:val="B90484B2"/>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901B44"/>
    <w:multiLevelType w:val="hybridMultilevel"/>
    <w:tmpl w:val="B5C82DD4"/>
    <w:lvl w:ilvl="0" w:tplc="F89AF4F4">
      <w:start w:val="1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83831"/>
    <w:multiLevelType w:val="hybridMultilevel"/>
    <w:tmpl w:val="DE18ED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3611352"/>
    <w:multiLevelType w:val="hybridMultilevel"/>
    <w:tmpl w:val="3D6A7F00"/>
    <w:lvl w:ilvl="0" w:tplc="A0A69D20">
      <w:start w:val="1"/>
      <w:numFmt w:val="bullet"/>
      <w:lvlText w:val=""/>
      <w:lvlJc w:val="left"/>
      <w:pPr>
        <w:ind w:left="720" w:hanging="360"/>
      </w:pPr>
      <w:rPr>
        <w:rFonts w:ascii="Wingdings 2" w:hAnsi="Wingdings 2"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FB63A8"/>
    <w:multiLevelType w:val="hybridMultilevel"/>
    <w:tmpl w:val="DB9CA21C"/>
    <w:lvl w:ilvl="0" w:tplc="807A37D4">
      <w:start w:val="1"/>
      <w:numFmt w:val="bullet"/>
      <w:lvlText w:val="•"/>
      <w:lvlJc w:val="left"/>
      <w:pPr>
        <w:tabs>
          <w:tab w:val="num" w:pos="720"/>
        </w:tabs>
        <w:ind w:left="720" w:hanging="360"/>
      </w:pPr>
      <w:rPr>
        <w:rFonts w:ascii="Arial" w:hAnsi="Arial" w:hint="default"/>
      </w:rPr>
    </w:lvl>
    <w:lvl w:ilvl="1" w:tplc="51EC3EE6" w:tentative="1">
      <w:start w:val="1"/>
      <w:numFmt w:val="bullet"/>
      <w:lvlText w:val="•"/>
      <w:lvlJc w:val="left"/>
      <w:pPr>
        <w:tabs>
          <w:tab w:val="num" w:pos="1440"/>
        </w:tabs>
        <w:ind w:left="1440" w:hanging="360"/>
      </w:pPr>
      <w:rPr>
        <w:rFonts w:ascii="Arial" w:hAnsi="Arial" w:hint="default"/>
      </w:rPr>
    </w:lvl>
    <w:lvl w:ilvl="2" w:tplc="83E0B4E4" w:tentative="1">
      <w:start w:val="1"/>
      <w:numFmt w:val="bullet"/>
      <w:lvlText w:val="•"/>
      <w:lvlJc w:val="left"/>
      <w:pPr>
        <w:tabs>
          <w:tab w:val="num" w:pos="2160"/>
        </w:tabs>
        <w:ind w:left="2160" w:hanging="360"/>
      </w:pPr>
      <w:rPr>
        <w:rFonts w:ascii="Arial" w:hAnsi="Arial" w:hint="default"/>
      </w:rPr>
    </w:lvl>
    <w:lvl w:ilvl="3" w:tplc="09E6022A" w:tentative="1">
      <w:start w:val="1"/>
      <w:numFmt w:val="bullet"/>
      <w:lvlText w:val="•"/>
      <w:lvlJc w:val="left"/>
      <w:pPr>
        <w:tabs>
          <w:tab w:val="num" w:pos="2880"/>
        </w:tabs>
        <w:ind w:left="2880" w:hanging="360"/>
      </w:pPr>
      <w:rPr>
        <w:rFonts w:ascii="Arial" w:hAnsi="Arial" w:hint="default"/>
      </w:rPr>
    </w:lvl>
    <w:lvl w:ilvl="4" w:tplc="6F52F6CE" w:tentative="1">
      <w:start w:val="1"/>
      <w:numFmt w:val="bullet"/>
      <w:lvlText w:val="•"/>
      <w:lvlJc w:val="left"/>
      <w:pPr>
        <w:tabs>
          <w:tab w:val="num" w:pos="3600"/>
        </w:tabs>
        <w:ind w:left="3600" w:hanging="360"/>
      </w:pPr>
      <w:rPr>
        <w:rFonts w:ascii="Arial" w:hAnsi="Arial" w:hint="default"/>
      </w:rPr>
    </w:lvl>
    <w:lvl w:ilvl="5" w:tplc="E2F0C300" w:tentative="1">
      <w:start w:val="1"/>
      <w:numFmt w:val="bullet"/>
      <w:lvlText w:val="•"/>
      <w:lvlJc w:val="left"/>
      <w:pPr>
        <w:tabs>
          <w:tab w:val="num" w:pos="4320"/>
        </w:tabs>
        <w:ind w:left="4320" w:hanging="360"/>
      </w:pPr>
      <w:rPr>
        <w:rFonts w:ascii="Arial" w:hAnsi="Arial" w:hint="default"/>
      </w:rPr>
    </w:lvl>
    <w:lvl w:ilvl="6" w:tplc="4D3C7C44" w:tentative="1">
      <w:start w:val="1"/>
      <w:numFmt w:val="bullet"/>
      <w:lvlText w:val="•"/>
      <w:lvlJc w:val="left"/>
      <w:pPr>
        <w:tabs>
          <w:tab w:val="num" w:pos="5040"/>
        </w:tabs>
        <w:ind w:left="5040" w:hanging="360"/>
      </w:pPr>
      <w:rPr>
        <w:rFonts w:ascii="Arial" w:hAnsi="Arial" w:hint="default"/>
      </w:rPr>
    </w:lvl>
    <w:lvl w:ilvl="7" w:tplc="A3464B46" w:tentative="1">
      <w:start w:val="1"/>
      <w:numFmt w:val="bullet"/>
      <w:lvlText w:val="•"/>
      <w:lvlJc w:val="left"/>
      <w:pPr>
        <w:tabs>
          <w:tab w:val="num" w:pos="5760"/>
        </w:tabs>
        <w:ind w:left="5760" w:hanging="360"/>
      </w:pPr>
      <w:rPr>
        <w:rFonts w:ascii="Arial" w:hAnsi="Arial" w:hint="default"/>
      </w:rPr>
    </w:lvl>
    <w:lvl w:ilvl="8" w:tplc="2174B6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670896"/>
    <w:multiLevelType w:val="hybridMultilevel"/>
    <w:tmpl w:val="45822138"/>
    <w:lvl w:ilvl="0" w:tplc="EA46FE1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9B82714"/>
    <w:multiLevelType w:val="hybridMultilevel"/>
    <w:tmpl w:val="40381726"/>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F9E71A2"/>
    <w:multiLevelType w:val="hybridMultilevel"/>
    <w:tmpl w:val="51D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D26FC"/>
    <w:multiLevelType w:val="hybridMultilevel"/>
    <w:tmpl w:val="A830EC6C"/>
    <w:lvl w:ilvl="0" w:tplc="B1A4621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8EF585D"/>
    <w:multiLevelType w:val="multilevel"/>
    <w:tmpl w:val="707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F5548F"/>
    <w:multiLevelType w:val="hybridMultilevel"/>
    <w:tmpl w:val="8378183C"/>
    <w:lvl w:ilvl="0" w:tplc="EA46FE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7759A7"/>
    <w:multiLevelType w:val="hybridMultilevel"/>
    <w:tmpl w:val="CC72BC1A"/>
    <w:lvl w:ilvl="0" w:tplc="B1A4621E">
      <w:start w:val="1"/>
      <w:numFmt w:val="bullet"/>
      <w:lvlText w:val=""/>
      <w:lvlJc w:val="left"/>
      <w:pPr>
        <w:ind w:left="2160" w:hanging="360"/>
      </w:pPr>
      <w:rPr>
        <w:rFonts w:ascii="Symbol" w:hAnsi="Symbol"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6" w15:restartNumberingAfterBreak="0">
    <w:nsid w:val="76FA2298"/>
    <w:multiLevelType w:val="hybridMultilevel"/>
    <w:tmpl w:val="89EEE6C2"/>
    <w:lvl w:ilvl="0" w:tplc="A0A69D20">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8B515E9"/>
    <w:multiLevelType w:val="hybridMultilevel"/>
    <w:tmpl w:val="7DEADFF8"/>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25F43"/>
    <w:multiLevelType w:val="hybridMultilevel"/>
    <w:tmpl w:val="1BF87CB6"/>
    <w:lvl w:ilvl="0" w:tplc="EA46FE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07083"/>
    <w:multiLevelType w:val="multilevel"/>
    <w:tmpl w:val="584CD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6F6EF3"/>
    <w:multiLevelType w:val="hybridMultilevel"/>
    <w:tmpl w:val="52085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688682532">
    <w:abstractNumId w:val="41"/>
  </w:num>
  <w:num w:numId="3" w16cid:durableId="1001545801">
    <w:abstractNumId w:val="5"/>
  </w:num>
  <w:num w:numId="4" w16cid:durableId="1767072079">
    <w:abstractNumId w:val="40"/>
  </w:num>
  <w:num w:numId="5" w16cid:durableId="1707484760">
    <w:abstractNumId w:val="3"/>
  </w:num>
  <w:num w:numId="6" w16cid:durableId="838927618">
    <w:abstractNumId w:val="15"/>
  </w:num>
  <w:num w:numId="7" w16cid:durableId="1538590456">
    <w:abstractNumId w:val="33"/>
  </w:num>
  <w:num w:numId="8" w16cid:durableId="1696155857">
    <w:abstractNumId w:val="25"/>
  </w:num>
  <w:num w:numId="9" w16cid:durableId="668557763">
    <w:abstractNumId w:val="18"/>
  </w:num>
  <w:num w:numId="10" w16cid:durableId="1493834354">
    <w:abstractNumId w:val="2"/>
  </w:num>
  <w:num w:numId="11" w16cid:durableId="1179781182">
    <w:abstractNumId w:val="28"/>
  </w:num>
  <w:num w:numId="12" w16cid:durableId="1168326216">
    <w:abstractNumId w:val="10"/>
  </w:num>
  <w:num w:numId="13" w16cid:durableId="850220480">
    <w:abstractNumId w:val="12"/>
  </w:num>
  <w:num w:numId="14" w16cid:durableId="1405642322">
    <w:abstractNumId w:val="21"/>
  </w:num>
  <w:num w:numId="15" w16cid:durableId="1510556190">
    <w:abstractNumId w:val="36"/>
  </w:num>
  <w:num w:numId="16" w16cid:durableId="84233702">
    <w:abstractNumId w:val="14"/>
  </w:num>
  <w:num w:numId="17" w16cid:durableId="86850268">
    <w:abstractNumId w:val="17"/>
  </w:num>
  <w:num w:numId="18" w16cid:durableId="1775982114">
    <w:abstractNumId w:val="13"/>
  </w:num>
  <w:num w:numId="19" w16cid:durableId="2049067685">
    <w:abstractNumId w:val="29"/>
  </w:num>
  <w:num w:numId="20" w16cid:durableId="634792990">
    <w:abstractNumId w:val="8"/>
  </w:num>
  <w:num w:numId="21" w16cid:durableId="1721637100">
    <w:abstractNumId w:val="26"/>
  </w:num>
  <w:num w:numId="22" w16cid:durableId="817457107">
    <w:abstractNumId w:val="35"/>
  </w:num>
  <w:num w:numId="23" w16cid:durableId="661084154">
    <w:abstractNumId w:val="6"/>
  </w:num>
  <w:num w:numId="24" w16cid:durableId="211499871">
    <w:abstractNumId w:val="39"/>
  </w:num>
  <w:num w:numId="25" w16cid:durableId="1469785470">
    <w:abstractNumId w:val="27"/>
  </w:num>
  <w:num w:numId="26" w16cid:durableId="1191992285">
    <w:abstractNumId w:val="4"/>
  </w:num>
  <w:num w:numId="27" w16cid:durableId="85880544">
    <w:abstractNumId w:val="4"/>
  </w:num>
  <w:num w:numId="28" w16cid:durableId="1326317664">
    <w:abstractNumId w:val="11"/>
  </w:num>
  <w:num w:numId="29" w16cid:durableId="1920669863">
    <w:abstractNumId w:val="1"/>
  </w:num>
  <w:num w:numId="30" w16cid:durableId="1963875160">
    <w:abstractNumId w:val="9"/>
  </w:num>
  <w:num w:numId="31" w16cid:durableId="1178617269">
    <w:abstractNumId w:val="32"/>
  </w:num>
  <w:num w:numId="32" w16cid:durableId="1940604312">
    <w:abstractNumId w:val="30"/>
  </w:num>
  <w:num w:numId="33" w16cid:durableId="1939362998">
    <w:abstractNumId w:val="20"/>
  </w:num>
  <w:num w:numId="34" w16cid:durableId="327252954">
    <w:abstractNumId w:val="19"/>
  </w:num>
  <w:num w:numId="35" w16cid:durableId="1356033763">
    <w:abstractNumId w:val="37"/>
  </w:num>
  <w:num w:numId="36" w16cid:durableId="1703745712">
    <w:abstractNumId w:val="7"/>
  </w:num>
  <w:num w:numId="37" w16cid:durableId="719400027">
    <w:abstractNumId w:val="31"/>
  </w:num>
  <w:num w:numId="38" w16cid:durableId="1268194598">
    <w:abstractNumId w:val="34"/>
  </w:num>
  <w:num w:numId="39" w16cid:durableId="1302804980">
    <w:abstractNumId w:val="38"/>
  </w:num>
  <w:num w:numId="40" w16cid:durableId="1056516521">
    <w:abstractNumId w:val="16"/>
  </w:num>
  <w:num w:numId="41" w16cid:durableId="1041370031">
    <w:abstractNumId w:val="24"/>
  </w:num>
  <w:num w:numId="42" w16cid:durableId="1085422488">
    <w:abstractNumId w:val="23"/>
  </w:num>
  <w:num w:numId="43" w16cid:durableId="131819383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33C"/>
    <w:rsid w:val="00176AF2"/>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41F"/>
    <w:rsid w:val="007D478A"/>
    <w:rsid w:val="007D49A7"/>
    <w:rsid w:val="007D4EA6"/>
    <w:rsid w:val="007D5115"/>
    <w:rsid w:val="007D563E"/>
    <w:rsid w:val="007D59C4"/>
    <w:rsid w:val="007D5A25"/>
    <w:rsid w:val="007D5B3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C38"/>
    <w:rsid w:val="008F65E1"/>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945"/>
    <w:rsid w:val="00AF6DBF"/>
    <w:rsid w:val="00AF7235"/>
    <w:rsid w:val="00AF750A"/>
    <w:rsid w:val="00B00145"/>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3D97"/>
    <w:rsid w:val="00F23E02"/>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0F507C"/>
    <w:rsid w:val="00150CC9"/>
    <w:rsid w:val="00163E26"/>
    <w:rsid w:val="00194E6B"/>
    <w:rsid w:val="001F6363"/>
    <w:rsid w:val="00250EBD"/>
    <w:rsid w:val="003F72D5"/>
    <w:rsid w:val="0044064E"/>
    <w:rsid w:val="00442FF7"/>
    <w:rsid w:val="004C1612"/>
    <w:rsid w:val="00503C96"/>
    <w:rsid w:val="00504602"/>
    <w:rsid w:val="0056133A"/>
    <w:rsid w:val="0058251A"/>
    <w:rsid w:val="005902B0"/>
    <w:rsid w:val="00604C0F"/>
    <w:rsid w:val="0072032A"/>
    <w:rsid w:val="0075773A"/>
    <w:rsid w:val="00852FEB"/>
    <w:rsid w:val="00A10202"/>
    <w:rsid w:val="00B32DBC"/>
    <w:rsid w:val="00B459A2"/>
    <w:rsid w:val="00B87AFB"/>
    <w:rsid w:val="00BF6B30"/>
    <w:rsid w:val="00C10158"/>
    <w:rsid w:val="00C549B9"/>
    <w:rsid w:val="00C72E20"/>
    <w:rsid w:val="00D46275"/>
    <w:rsid w:val="00D9384E"/>
    <w:rsid w:val="00E44281"/>
    <w:rsid w:val="00E8298E"/>
    <w:rsid w:val="00E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2.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3.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AF93DE-6E29-4B99-ABF2-467C474E433B}">
  <ds:schemaRefs>
    <ds:schemaRef ds:uri="http://schemas.microsoft.com/sharepoint/v3/contenttype/forms"/>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10</TotalTime>
  <Pages>4</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4</cp:revision>
  <cp:lastPrinted>2013-11-07T18:25:00Z</cp:lastPrinted>
  <dcterms:created xsi:type="dcterms:W3CDTF">2025-03-05T15:50:00Z</dcterms:created>
  <dcterms:modified xsi:type="dcterms:W3CDTF">2025-03-05T15:56:00Z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